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bCs/>
          <w:sz w:val="28"/>
          <w:szCs w:val="28"/>
        </w:rPr>
        <w:t>РАЗДЕЛ 5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bCs/>
          <w:sz w:val="28"/>
          <w:szCs w:val="28"/>
        </w:rPr>
        <w:t>Приоритетные направления в работе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724556" w:rsidRPr="00724556" w:rsidRDefault="00724556" w:rsidP="0072455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МУК ДК </w:t>
      </w:r>
      <w:proofErr w:type="spellStart"/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Start"/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.П</w:t>
      </w:r>
      <w:proofErr w:type="gramEnd"/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икалево</w:t>
      </w:r>
      <w:proofErr w:type="spellEnd"/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является центром городской культурно-досуговой деятельности, где проводятся различные мероприятия, работают клубные формирования. </w:t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целью Дворца Культуры является удовлетворение духовных потребностей и культурных запросов населения </w:t>
      </w:r>
      <w:proofErr w:type="spell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икалево</w:t>
      </w:r>
      <w:proofErr w:type="spell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создание условий для развития творческой инициативы и организации отдыха людей.</w:t>
      </w:r>
    </w:p>
    <w:p w:rsidR="00724556" w:rsidRPr="00724556" w:rsidRDefault="00724556" w:rsidP="00724556">
      <w:pPr>
        <w:shd w:val="clear" w:color="auto" w:fill="FCFC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Реализуя поставленные цели, учреждение культуры осуществляет свою деятельность дифференцированно, на основе конкретных запросов и потребностей населения, активно используя средства и формы организации досуга, расширяя спектр культурных услуг и качество создаваемого культурного продукта. Для достижения максимального результата поставлены следующие </w:t>
      </w:r>
      <w:r w:rsidRPr="007245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</w:t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24556" w:rsidRPr="00724556" w:rsidRDefault="00724556" w:rsidP="00724556">
      <w:pPr>
        <w:shd w:val="clear" w:color="auto" w:fill="FCFCFC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- сохранение и развитие активных видов и направлений деятельности ДК, клубных формирований;</w:t>
      </w:r>
    </w:p>
    <w:p w:rsidR="00724556" w:rsidRPr="00724556" w:rsidRDefault="00724556" w:rsidP="00724556">
      <w:p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-формирование инновационной деятельности (информационная деятельность);</w:t>
      </w:r>
    </w:p>
    <w:p w:rsidR="00724556" w:rsidRPr="00724556" w:rsidRDefault="00724556" w:rsidP="00724556">
      <w:p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- совершенствование системы платных услуг;</w:t>
      </w:r>
    </w:p>
    <w:p w:rsidR="00724556" w:rsidRPr="00724556" w:rsidRDefault="00724556" w:rsidP="00724556">
      <w:p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- проведение работ по программам улучшения МТБ ДК;</w:t>
      </w:r>
    </w:p>
    <w:p w:rsidR="00724556" w:rsidRPr="00724556" w:rsidRDefault="00724556" w:rsidP="00724556">
      <w:pPr>
        <w:tabs>
          <w:tab w:val="left" w:pos="720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- развитие многообразия форм самодеятельного творчества;</w:t>
      </w:r>
    </w:p>
    <w:p w:rsidR="00724556" w:rsidRPr="00724556" w:rsidRDefault="00724556" w:rsidP="00724556">
      <w:pPr>
        <w:tabs>
          <w:tab w:val="left" w:pos="720"/>
        </w:tabs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- улучшение качества культурно – досуговой деятельности;</w:t>
      </w:r>
    </w:p>
    <w:p w:rsidR="00724556" w:rsidRPr="00724556" w:rsidRDefault="00724556" w:rsidP="00724556">
      <w:p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-реализация приоритетных направлений молодежной политики.</w:t>
      </w:r>
    </w:p>
    <w:p w:rsidR="00724556" w:rsidRPr="00724556" w:rsidRDefault="00724556" w:rsidP="00724556">
      <w:p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24556" w:rsidRPr="00724556" w:rsidRDefault="00724556" w:rsidP="00724556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МУК </w:t>
      </w:r>
      <w:proofErr w:type="spell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ДКг</w:t>
      </w:r>
      <w:proofErr w:type="gram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икалево</w:t>
      </w:r>
      <w:proofErr w:type="spell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осуществляет следующие </w:t>
      </w:r>
      <w:r w:rsidRPr="0072455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виды деятельности</w:t>
      </w:r>
      <w:r w:rsidRPr="007245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724556" w:rsidRPr="00724556" w:rsidRDefault="00724556" w:rsidP="00724556">
      <w:pPr>
        <w:widowControl w:val="0"/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Создание и организация работы коллективов, студий, кружков любительского, художественного творчества, любительских объединений и клубов по культурно – познавательным, </w:t>
      </w:r>
      <w:proofErr w:type="spellStart"/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физкультурно</w:t>
      </w:r>
      <w:proofErr w:type="spellEnd"/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оздоровительным и иным интересам, других клубных формирований</w:t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24556" w:rsidRPr="00724556" w:rsidRDefault="00724556" w:rsidP="00724556">
      <w:pPr>
        <w:shd w:val="clear" w:color="auto" w:fill="FCFCFC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Проведение различных по форме и тематике, культурно-массовых мероприятий, праздников, представлений, смотров, фестивалей, конкурсов, концертов, выставок, вечеров, презентаций, спектаклей, игровых развлекательных программ, соревнований и других форм показа результатов творческой деятельности клубных формирований;</w:t>
      </w:r>
      <w:proofErr w:type="gramEnd"/>
    </w:p>
    <w:p w:rsidR="00724556" w:rsidRPr="00724556" w:rsidRDefault="00724556" w:rsidP="00724556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- Создание условий для читательского развития граждан, их творчества, межличностного общения в библиотеке через свободный доступ к информации, книге, достижениям национальной и мировой культуры на основе внедрения новейших информационных технологий, расширение многообразия групп пользователей.</w:t>
      </w:r>
    </w:p>
    <w:p w:rsidR="00724556" w:rsidRPr="00724556" w:rsidRDefault="00724556" w:rsidP="00724556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важнейших направлений деятельности ДК является развитие самодеятельного творчества. 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Дворце Культуры зарегистрировано 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– </w:t>
      </w:r>
      <w:r w:rsidRPr="00724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47</w:t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клубных формирований, в которых занимается </w:t>
      </w:r>
      <w:r w:rsidRPr="00724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741</w:t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в возрасте от 4,5 лет до 80 лет из них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 детских коллективов – 242 участника.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году добавилась группа барабанщиков и клубное формирование «Танцы плюс».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</w:t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коллективов имеют почетное звание: </w:t>
      </w:r>
      <w:r w:rsidRPr="00724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«Народный»</w:t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724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«Образцовый»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направления деятельности в 2018году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lang w:eastAsia="ru-RU"/>
        </w:rPr>
      </w:pPr>
    </w:p>
    <w:p w:rsidR="00724556" w:rsidRPr="00724556" w:rsidRDefault="00724556" w:rsidP="00724556">
      <w:pPr>
        <w:spacing w:after="0" w:line="240" w:lineRule="auto"/>
        <w:ind w:right="-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разработка новых культурно-досуговых программ и услуг, ориентированных на интересы целевых аудиторий:</w:t>
      </w:r>
    </w:p>
    <w:p w:rsidR="00724556" w:rsidRPr="00724556" w:rsidRDefault="00724556" w:rsidP="00724556">
      <w:pPr>
        <w:numPr>
          <w:ilvl w:val="0"/>
          <w:numId w:val="1"/>
        </w:numPr>
        <w:spacing w:after="0" w:line="240" w:lineRule="auto"/>
        <w:ind w:left="851" w:right="-2" w:hanging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повышение посещаемости, поддержка новых творческих инициатив;</w:t>
      </w:r>
    </w:p>
    <w:p w:rsidR="00724556" w:rsidRPr="00724556" w:rsidRDefault="00724556" w:rsidP="00724556">
      <w:pPr>
        <w:numPr>
          <w:ilvl w:val="0"/>
          <w:numId w:val="1"/>
        </w:numPr>
        <w:spacing w:after="0" w:line="240" w:lineRule="auto"/>
        <w:ind w:left="851" w:right="-2" w:hanging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развитие культурно - творческой деятельности детей, подростков и молодежи в традиционных видах любительского искусства (хореография, фольклор и др.);</w:t>
      </w:r>
    </w:p>
    <w:p w:rsidR="00724556" w:rsidRPr="00724556" w:rsidRDefault="00724556" w:rsidP="00724556">
      <w:pPr>
        <w:numPr>
          <w:ilvl w:val="0"/>
          <w:numId w:val="1"/>
        </w:numPr>
        <w:spacing w:after="0" w:line="240" w:lineRule="auto"/>
        <w:ind w:left="851" w:right="-2" w:hanging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совершенствование организации и проведения культурно-досуговых программ;</w:t>
      </w:r>
    </w:p>
    <w:p w:rsidR="00724556" w:rsidRPr="00724556" w:rsidRDefault="00724556" w:rsidP="00724556">
      <w:pPr>
        <w:numPr>
          <w:ilvl w:val="0"/>
          <w:numId w:val="1"/>
        </w:numPr>
        <w:spacing w:after="0" w:line="240" w:lineRule="auto"/>
        <w:ind w:left="851" w:right="-2" w:hanging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разработка новых культурных проектов, адресованных социально незащищенным группам населения;</w:t>
      </w:r>
    </w:p>
    <w:p w:rsidR="00724556" w:rsidRPr="00724556" w:rsidRDefault="00724556" w:rsidP="00724556">
      <w:pPr>
        <w:numPr>
          <w:ilvl w:val="0"/>
          <w:numId w:val="1"/>
        </w:numPr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и развитие активных видов и направлений деятельности ДК, клубных формирований;</w:t>
      </w:r>
    </w:p>
    <w:p w:rsidR="00724556" w:rsidRPr="00724556" w:rsidRDefault="00724556" w:rsidP="00724556">
      <w:pPr>
        <w:numPr>
          <w:ilvl w:val="0"/>
          <w:numId w:val="1"/>
        </w:numPr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приоритетных направлений молодежной политики;</w:t>
      </w:r>
    </w:p>
    <w:p w:rsidR="00724556" w:rsidRPr="00724556" w:rsidRDefault="00724556" w:rsidP="00724556">
      <w:pPr>
        <w:numPr>
          <w:ilvl w:val="0"/>
          <w:numId w:val="1"/>
        </w:numPr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многообразия форм самодеятельного творчества;</w:t>
      </w:r>
    </w:p>
    <w:p w:rsidR="00724556" w:rsidRPr="00724556" w:rsidRDefault="00724556" w:rsidP="00724556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Развитие внешних связей:</w:t>
      </w:r>
    </w:p>
    <w:p w:rsidR="00724556" w:rsidRPr="00724556" w:rsidRDefault="00724556" w:rsidP="00724556">
      <w:pPr>
        <w:numPr>
          <w:ilvl w:val="0"/>
          <w:numId w:val="2"/>
        </w:numPr>
        <w:spacing w:after="0" w:line="240" w:lineRule="auto"/>
        <w:ind w:left="851" w:right="-2" w:hanging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более насыщенное освещение деятельности во всех видах СМИ;</w:t>
      </w:r>
    </w:p>
    <w:p w:rsidR="00724556" w:rsidRPr="00724556" w:rsidRDefault="00724556" w:rsidP="00724556">
      <w:pPr>
        <w:numPr>
          <w:ilvl w:val="0"/>
          <w:numId w:val="2"/>
        </w:numPr>
        <w:spacing w:after="0" w:line="240" w:lineRule="auto"/>
        <w:ind w:left="851" w:right="-2" w:hanging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расширение коммуникаций в социальных сетях;</w:t>
      </w:r>
    </w:p>
    <w:p w:rsidR="00724556" w:rsidRPr="00724556" w:rsidRDefault="00724556" w:rsidP="00724556">
      <w:pPr>
        <w:spacing w:after="0" w:line="240" w:lineRule="auto"/>
        <w:ind w:left="851" w:right="-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ind w:right="-2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Использование маркетинговых  и </w:t>
      </w:r>
      <w:proofErr w:type="spellStart"/>
      <w:r w:rsidRPr="00724556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фандрайзинговых</w:t>
      </w:r>
      <w:proofErr w:type="spellEnd"/>
      <w:r w:rsidRPr="00724556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технологий:</w:t>
      </w:r>
    </w:p>
    <w:p w:rsidR="00724556" w:rsidRPr="00724556" w:rsidRDefault="00724556" w:rsidP="00724556">
      <w:pPr>
        <w:numPr>
          <w:ilvl w:val="0"/>
          <w:numId w:val="2"/>
        </w:numPr>
        <w:spacing w:after="0" w:line="240" w:lineRule="auto"/>
        <w:ind w:left="851" w:right="-2" w:hanging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применение технологий не только </w:t>
      </w:r>
      <w:proofErr w:type="gramStart"/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спонсорского</w:t>
      </w:r>
      <w:proofErr w:type="gramEnd"/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но и нематериального, общественного </w:t>
      </w:r>
      <w:proofErr w:type="spellStart"/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фандрайзинга</w:t>
      </w:r>
      <w:proofErr w:type="spellEnd"/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724556" w:rsidRPr="00724556" w:rsidRDefault="00724556" w:rsidP="00724556">
      <w:pPr>
        <w:numPr>
          <w:ilvl w:val="0"/>
          <w:numId w:val="2"/>
        </w:numPr>
        <w:spacing w:after="0" w:line="240" w:lineRule="auto"/>
        <w:ind w:left="851" w:right="-2" w:hanging="14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более активное привлечение общественных организаций и прочих заинтересованных лиц.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Усовершенствование системы платных услуг.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Улучшение материально-технической базы  МУК ДК.</w:t>
      </w:r>
    </w:p>
    <w:p w:rsidR="00724556" w:rsidRPr="00724556" w:rsidRDefault="00724556" w:rsidP="00724556">
      <w:pPr>
        <w:spacing w:after="0" w:line="240" w:lineRule="auto"/>
        <w:ind w:left="1134" w:right="-2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ind w:right="-2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Подводя итоги прошедшего года, можно отметить, что МУК ДК провел все запланированные мероприятия и ряд внеплановых. Год традиционно был насыщенным: юбилейные даты, знаменательные события, государственные и народные праздники, фестивали, конкурсы и выставки.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Всего в 2018 году было проведено культурно-досуговых мероприятий 770,</w:t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них 40 платных. В 2018 году наблюдается небольшой рост по проведению мероприятий в сравнении с 2017г.</w:t>
      </w:r>
      <w:r w:rsidRPr="007245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98425</wp:posOffset>
            </wp:positionV>
            <wp:extent cx="5497830" cy="2594610"/>
            <wp:effectExtent l="0" t="0" r="7620" b="0"/>
            <wp:wrapTight wrapText="bothSides">
              <wp:wrapPolygon edited="0">
                <wp:start x="0" y="0"/>
                <wp:lineTo x="0" y="21410"/>
                <wp:lineTo x="21555" y="21410"/>
                <wp:lineTo x="21555" y="0"/>
                <wp:lineTo x="0" y="0"/>
              </wp:wrapPolygon>
            </wp:wrapTight>
            <wp:docPr id="44" name="Рисунок 44" descr="Презентация Microsoft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езентация Microsoft PowerPo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1" b="1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9031" w:type="dxa"/>
        <w:tblInd w:w="-162" w:type="dxa"/>
        <w:tblLook w:val="04A0" w:firstRow="1" w:lastRow="0" w:firstColumn="1" w:lastColumn="0" w:noHBand="0" w:noVBand="1"/>
      </w:tblPr>
      <w:tblGrid>
        <w:gridCol w:w="6700"/>
        <w:gridCol w:w="1225"/>
        <w:gridCol w:w="884"/>
        <w:gridCol w:w="222"/>
      </w:tblGrid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4556" w:rsidRPr="00724556" w:rsidRDefault="00724556" w:rsidP="00724556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4556" w:rsidRPr="00724556" w:rsidRDefault="00724556" w:rsidP="00724556">
            <w:pPr>
              <w:spacing w:after="0" w:line="240" w:lineRule="auto"/>
              <w:ind w:firstLineChars="200" w:firstLine="40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 них платных:</w:t>
            </w: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Праздники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Массовые гулянья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Фестивали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Тематические, юбилейные и торжественные вечера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 Торжественная линейка выпускников школ города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 Митинг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7. Детские рождественские елки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8. Театрализованные представления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 Участие в конкурсах, фестивалях и праздниках (таблица прилагается)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10.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Конкурсно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-игровые программы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11. Концерты КХС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12. Вечера, вечера отдыха, утренники КХС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13. Спортивные турниры, блиц – турниры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14. Акции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15. Выпускной вечер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 Выставки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 Лекции, беседы, тренинги, собрания, встречи, совещания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18. Мастер-классы, семинары, форумы, круглые столы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19. Клубные мероприятия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20. Открытые уроки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21. Мероприятия ПЦБ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555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22. Организация гастролей, концертов, выступление профессиональных коллективов и исполнителей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23. Участие коллективов и специалистов ДК в других мероприятиях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24. Экскурсии, поездки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24556" w:rsidRPr="00724556" w:rsidTr="0060713C">
        <w:trPr>
          <w:trHeight w:val="300"/>
        </w:trPr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bCs/>
          <w:sz w:val="28"/>
          <w:szCs w:val="28"/>
        </w:rPr>
        <w:t>РАЗДЕЛ 6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bCs/>
          <w:sz w:val="28"/>
          <w:szCs w:val="28"/>
        </w:rPr>
        <w:t>Анализ самодеятельно творчества и клубных формирований</w:t>
      </w:r>
    </w:p>
    <w:p w:rsidR="00724556" w:rsidRPr="00724556" w:rsidRDefault="00724556" w:rsidP="00724556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Основными задачами отдела художественного творчества на протяжении многих лет остаются: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- сохранение, развитие  и поддержка коллективов различных жанров и направлений в искусстве от 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фольклорного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/традиционного народного/  до современного;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- пропаганда, развитие и популяризация всех востребованных жанров;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- поддержка и помощь в дальнейшем развитии талантливых детей и молодежи;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- создание условий для досуга населения различных возрастных категорий.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ab/>
        <w:t xml:space="preserve"> Составляя перспективные планы работы, руководители учитывают поставленные задачи. Как и в прежние годы,  деятельность делится по направлениям: организационная,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учебно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– воспитательная, творческая (концертная) и материально-техническая.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Практически нет отсева из коллективов, а если и происходит, то в основном по уважительным причинам: слабая физическая подготовка, не желание трудиться, заболевания и т.д. 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724556" w:rsidRPr="00724556" w:rsidRDefault="00724556" w:rsidP="00724556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Список действующих клубных формирований 2018г.</w:t>
      </w:r>
    </w:p>
    <w:p w:rsidR="00724556" w:rsidRPr="00724556" w:rsidRDefault="00724556" w:rsidP="00724556">
      <w:pPr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u w:val="single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536"/>
        <w:gridCol w:w="851"/>
        <w:gridCol w:w="850"/>
        <w:gridCol w:w="993"/>
        <w:gridCol w:w="1134"/>
        <w:gridCol w:w="708"/>
        <w:gridCol w:w="709"/>
      </w:tblGrid>
      <w:tr w:rsidR="00724556" w:rsidRPr="00724556" w:rsidTr="0060713C">
        <w:trPr>
          <w:cantSplit/>
          <w:trHeight w:val="30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Коллективы </w:t>
            </w:r>
            <w:proofErr w:type="gramStart"/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художественной</w:t>
            </w:r>
            <w:proofErr w:type="gramEnd"/>
          </w:p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самодеятельности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Кол-во структур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x-none" w:eastAsia="ru-RU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val="x-none" w:eastAsia="ru-RU"/>
              </w:rPr>
              <w:t xml:space="preserve">Число </w:t>
            </w:r>
          </w:p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участников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В том числе детских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пл./</w:t>
            </w:r>
          </w:p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бесп</w:t>
            </w:r>
            <w:proofErr w:type="spellEnd"/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сумма руб.</w:t>
            </w:r>
          </w:p>
        </w:tc>
      </w:tr>
      <w:tr w:rsidR="00724556" w:rsidRPr="00724556" w:rsidTr="0060713C">
        <w:trPr>
          <w:cantSplit/>
          <w:trHeight w:val="24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Кол-во структур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Число </w:t>
            </w:r>
            <w:proofErr w:type="spellStart"/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уч</w:t>
            </w:r>
            <w:proofErr w:type="spellEnd"/>
            <w:r w:rsidRPr="00724556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- 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Хоровой жанр</w:t>
            </w:r>
          </w:p>
        </w:tc>
      </w:tr>
      <w:tr w:rsidR="00724556" w:rsidRPr="00724556" w:rsidTr="0060713C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*НСК Хор ветеранов войны, труда и правоохранительных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НСК ансамбль «Возрождение»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Эстрадный вокал</w:t>
            </w:r>
          </w:p>
        </w:tc>
      </w:tr>
      <w:tr w:rsidR="00724556" w:rsidRPr="00724556" w:rsidTr="0060713C"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*ОСК детская эстрадная студия «Новый день»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1034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Хореографический жанр</w:t>
            </w:r>
          </w:p>
        </w:tc>
      </w:tr>
      <w:tr w:rsidR="00724556" w:rsidRPr="00724556" w:rsidTr="0060713C"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*ОСК хореографический ансамбль «Надежда»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Подготовительная группа /1/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Подготовительная группа /2/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Подготовительная группа /3/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Подготовительная группа /4/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  /1/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  /2/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 /3/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Младшая группа /4/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Группа восточных танцев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Группа  </w:t>
            </w:r>
            <w:proofErr w:type="spellStart"/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латино</w:t>
            </w:r>
            <w:proofErr w:type="spellEnd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американских</w:t>
            </w:r>
            <w:proofErr w:type="gramEnd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танцев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724556" w:rsidRPr="00724556" w:rsidTr="0060713C">
        <w:trPr>
          <w:trHeight w:val="2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Группа бальных танцев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Цирковой жанр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*ОСК цирковая гимнастическая студия «Радуга»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Группа мальчиков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Оркестры (ансамбли) народных инструментов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*ОСК ансамбль русских народных инструментов «Ярок»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Народный промысел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*НСК студия «</w:t>
            </w:r>
            <w:proofErr w:type="spell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Изопласт</w:t>
            </w:r>
            <w:proofErr w:type="spellEnd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*</w:t>
            </w: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НСК творческая мастерская «Художественная ручная вышивка»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*НСС </w:t>
            </w: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творческая мастерская «Лоскутное шитье и народная кукла»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*Коллектив «Гончар»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Фольклорный жанр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*НСК фольклорный ансамбль «Беседа»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*Детский ансамбль русской песни «</w:t>
            </w:r>
            <w:proofErr w:type="spellStart"/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Славница</w:t>
            </w:r>
            <w:proofErr w:type="spellEnd"/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Прочие жанры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*ОСК театр-студия детской и молодежной моды «</w:t>
            </w:r>
            <w:proofErr w:type="spell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Скальса</w:t>
            </w:r>
            <w:proofErr w:type="spellEnd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Ансамбль «Визит»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Группа «Ретро»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Мужской ансамбль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Группа барабанщиков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rPr>
          <w:trHeight w:val="1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4556" w:rsidRPr="00724556" w:rsidTr="0060713C">
        <w:trPr>
          <w:trHeight w:val="1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Всего КХС и участников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Клубы по интересам и любительские объединения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536"/>
        <w:gridCol w:w="993"/>
        <w:gridCol w:w="992"/>
        <w:gridCol w:w="1559"/>
        <w:gridCol w:w="1701"/>
      </w:tblGrid>
      <w:tr w:rsidR="00724556" w:rsidRPr="00724556" w:rsidTr="0060713C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x-none" w:eastAsia="ru-RU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x-none" w:eastAsia="ru-RU"/>
              </w:rPr>
              <w:t>Клубные формирования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Кол-во</w:t>
            </w:r>
          </w:p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структур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Число</w:t>
            </w:r>
          </w:p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участников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 том числе детских</w:t>
            </w:r>
          </w:p>
        </w:tc>
      </w:tr>
      <w:tr w:rsidR="00724556" w:rsidRPr="00724556" w:rsidTr="0060713C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Число</w:t>
            </w:r>
          </w:p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участников</w:t>
            </w:r>
          </w:p>
        </w:tc>
      </w:tr>
      <w:tr w:rsidR="00724556" w:rsidRPr="00724556" w:rsidTr="0060713C">
        <w:trPr>
          <w:cantSplit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Ветеранов, граждан пожилого возраста:</w:t>
            </w:r>
          </w:p>
        </w:tc>
      </w:tr>
      <w:tr w:rsidR="00724556" w:rsidRPr="00724556" w:rsidTr="0060713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Клуб «Ветеран»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24556" w:rsidRPr="00724556" w:rsidTr="0060713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Клуб «Блокадник»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24556" w:rsidRPr="00724556" w:rsidTr="0060713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Клуб «Я – Ленинградец»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24556" w:rsidRPr="00724556" w:rsidTr="0060713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724556" w:rsidRPr="00724556" w:rsidTr="0060713C">
        <w:trPr>
          <w:cantSplit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Художественная:</w:t>
            </w:r>
          </w:p>
        </w:tc>
      </w:tr>
      <w:tr w:rsidR="00724556" w:rsidRPr="00724556" w:rsidTr="0060713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Клуб «Огонек»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24556" w:rsidRPr="00724556" w:rsidTr="0060713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Клуб «Танцы плюс»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24556" w:rsidRPr="00724556" w:rsidTr="0060713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724556" w:rsidRPr="00724556" w:rsidTr="0060713C">
        <w:trPr>
          <w:cantSplit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Молодежные:</w:t>
            </w:r>
          </w:p>
        </w:tc>
      </w:tr>
      <w:tr w:rsidR="00724556" w:rsidRPr="00724556" w:rsidTr="0060713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Молодежное объединение «МАРС»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24556" w:rsidRPr="00724556" w:rsidTr="0060713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724556" w:rsidRPr="00724556" w:rsidTr="0060713C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Спортивно-оздоровительные: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Шахматный клуб «Ладья»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Клуб «Здоровье»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724556" w:rsidRPr="00724556" w:rsidTr="0060713C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Семейного отдыха: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Клуб любителей путешествий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24556" w:rsidRPr="00724556" w:rsidTr="0060713C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Авторские (поэтов, писателей):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Клуб </w:t>
            </w:r>
            <w:proofErr w:type="spellStart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ЛитО</w:t>
            </w:r>
            <w:proofErr w:type="spellEnd"/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«Земляки»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724556" w:rsidRPr="00724556" w:rsidTr="0060713C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ИЗО, ДПИ: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Объединение мастеров ДПИ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Клуб «Палитра»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4556" w:rsidRPr="00724556" w:rsidTr="0060713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724556" w:rsidRPr="00724556" w:rsidTr="0060713C">
        <w:trPr>
          <w:cantSplit/>
          <w:trHeight w:val="197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Всего клубов, ЛО и участников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16</w:t>
            </w:r>
          </w:p>
        </w:tc>
      </w:tr>
      <w:tr w:rsidR="00724556" w:rsidRPr="00724556" w:rsidTr="0060713C">
        <w:trPr>
          <w:cantSplit/>
          <w:trHeight w:val="197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Всего КХС и участников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418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226</w:t>
            </w:r>
          </w:p>
        </w:tc>
      </w:tr>
      <w:tr w:rsidR="00724556" w:rsidRPr="00724556" w:rsidTr="0060713C">
        <w:trPr>
          <w:cantSplit/>
          <w:trHeight w:val="197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 клубных формирований и участников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242</w:t>
            </w:r>
          </w:p>
        </w:tc>
      </w:tr>
    </w:tbl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Составленные  учебные (тренировочные) планы позволяют добиться значительного роста, мастерства и профессионализма участников коллективов, что возможно видеть на ежегодно проводимых  открытых уроках, мастер-классах и  мероприятиях. Доброй традицией остается проводить совместные концерты и театрализованные представления: благотворительный концерт «Я слышу МИР!» /ОСК детская эстрадная студия «Новый день» и ОСК театр – студия детской и молодежной моды «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Скальса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»; театрализованное цирковое представление «Переполох в царстве царя Гороха» /ОСК цирковая гимнастическая студия «Радуга» и ОСК хореографический ансамбль «Надежда»/. 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Коллективы, руководители и участники были отмечены Благодарственными письмами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ЗАКСа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, МО «Город Пикалево», Почетными Грамотами ГБУК ЛО «Дом народного творчества», Грамотами отдела по социальной политике администрации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Бокситогорского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района, объявлена Благодарность МБУ «Бокситогорский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межпоселенческий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культурно – методический центр».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50800</wp:posOffset>
            </wp:positionV>
            <wp:extent cx="2276475" cy="1517650"/>
            <wp:effectExtent l="0" t="0" r="9525" b="6350"/>
            <wp:wrapSquare wrapText="bothSides"/>
            <wp:docPr id="43" name="Рисунок 43" descr="RBY78Smjw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BY78Smjwo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 xml:space="preserve">В апреле свой 30-ый день рождения НСК Хор ветеранов войны, труда и правоохранительных органов  отметил большим юбилейным концертом под названием «Нам рано жить воспоминаньями». </w:t>
      </w:r>
    </w:p>
    <w:p w:rsidR="00724556" w:rsidRPr="00724556" w:rsidRDefault="00724556" w:rsidP="00724556">
      <w:pPr>
        <w:rPr>
          <w:rFonts w:ascii="Calibri" w:eastAsia="Calibri" w:hAnsi="Calibri" w:cs="Times New Roman"/>
        </w:rPr>
      </w:pP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Ритму танца подчиняйся.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2455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322580</wp:posOffset>
            </wp:positionV>
            <wp:extent cx="2076450" cy="1378585"/>
            <wp:effectExtent l="0" t="0" r="0" b="0"/>
            <wp:wrapTight wrapText="bothSides">
              <wp:wrapPolygon edited="0">
                <wp:start x="0" y="0"/>
                <wp:lineTo x="0" y="21192"/>
                <wp:lineTo x="21402" y="21192"/>
                <wp:lineTo x="21402" y="0"/>
                <wp:lineTo x="0" y="0"/>
              </wp:wrapPolygon>
            </wp:wrapTight>
            <wp:docPr id="42" name="Рисунок 42" descr="O2dyljUaK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2dyljUaKM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17 мая в большом зале Дворца культуры состоялся праздничный концерт, посвящённый 35-летию образцового самодеятельного коллектива хореографического ансамбля «Надежда». 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Ярким и запоминающимся получился юбилейный отчётный концерт коллектива. На сцене – фантастическая энергия, искренность чувств, пластика движений, радуга красок, веселье и потрясающая широта русской души! 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80010</wp:posOffset>
            </wp:positionV>
            <wp:extent cx="2052320" cy="1362075"/>
            <wp:effectExtent l="0" t="0" r="5080" b="9525"/>
            <wp:wrapTight wrapText="bothSides">
              <wp:wrapPolygon edited="0">
                <wp:start x="0" y="0"/>
                <wp:lineTo x="0" y="21449"/>
                <wp:lineTo x="21453" y="21449"/>
                <wp:lineTo x="21453" y="0"/>
                <wp:lineTo x="0" y="0"/>
              </wp:wrapPolygon>
            </wp:wrapTight>
            <wp:docPr id="41" name="Рисунок 41" descr="yL0q3dF86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L0q3dF86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Юные артисты радовали зрителей. Основатели, руководитель и участники хореографического коллектива достойны самых высоких слов благодарности за их беззаветную преданность танцевальному искусству. Об этом говорили в этот вечер со сцены коллеги и сами участники коллектива, и родители, и почётные гости.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-2088515</wp:posOffset>
            </wp:positionH>
            <wp:positionV relativeFrom="paragraph">
              <wp:posOffset>126365</wp:posOffset>
            </wp:positionV>
            <wp:extent cx="1974215" cy="1310640"/>
            <wp:effectExtent l="0" t="0" r="6985" b="3810"/>
            <wp:wrapSquare wrapText="bothSides"/>
            <wp:docPr id="40" name="Рисунок 40" descr="0JqPf02Y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JqPf02YRo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Творческий отчетный концерт </w:t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>"Музыка наш дом</w:t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ОСК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арни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«Ярок», мужского ансамбля, группы «Ретро»  под руководством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В.Д.Голдыш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-2088515</wp:posOffset>
            </wp:positionH>
            <wp:positionV relativeFrom="paragraph">
              <wp:posOffset>72390</wp:posOffset>
            </wp:positionV>
            <wp:extent cx="1990725" cy="1323975"/>
            <wp:effectExtent l="0" t="0" r="9525" b="9525"/>
            <wp:wrapSquare wrapText="bothSides"/>
            <wp:docPr id="39" name="Рисунок 39" descr="iDlhc2ZaJ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Dlhc2ZaJi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31 мая во Дворце Культуры прошел отчетный концерт </w:t>
      </w:r>
      <w:r w:rsidRPr="007245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ОСК цирковой гимнастической студии "Радуга".</w:t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концерте «И это все о нас» приняли участие от малышек до взрослых участников коллектива, были показаны разные жанры циркового искусства.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556" w:rsidRPr="00724556" w:rsidRDefault="00724556" w:rsidP="00724556">
      <w:pPr>
        <w:keepNext/>
        <w:keepLines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</w:pPr>
      <w:r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65405</wp:posOffset>
            </wp:positionV>
            <wp:extent cx="1990725" cy="1321435"/>
            <wp:effectExtent l="0" t="0" r="9525" b="0"/>
            <wp:wrapSquare wrapText="bothSides"/>
            <wp:docPr id="38" name="Рисунок 38" descr="8yX5VMyuL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yX5VMyuLG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  <w:t xml:space="preserve">Отчетный концерт НСК фольклорного </w:t>
      </w:r>
      <w:proofErr w:type="spellStart"/>
      <w:r w:rsidRPr="00724556"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  <w:t>анс</w:t>
      </w:r>
      <w:proofErr w:type="spellEnd"/>
      <w:r w:rsidRPr="00724556"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  <w:t xml:space="preserve">. "Беседа" и </w:t>
      </w:r>
      <w:proofErr w:type="spellStart"/>
      <w:r w:rsidRPr="00724556"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  <w:t>анс</w:t>
      </w:r>
      <w:proofErr w:type="spellEnd"/>
      <w:r w:rsidRPr="00724556"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  <w:t>. "</w:t>
      </w:r>
      <w:proofErr w:type="spellStart"/>
      <w:r w:rsidRPr="00724556"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  <w:t>Славница</w:t>
      </w:r>
      <w:proofErr w:type="spellEnd"/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Calibri" w:eastAsia="Calibri" w:hAnsi="Calibri" w:cs="Times New Roman"/>
          <w:b/>
          <w:bCs/>
          <w:color w:val="222222"/>
          <w:sz w:val="28"/>
          <w:szCs w:val="28"/>
        </w:rPr>
        <w:t xml:space="preserve">          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20 апреля состоялся Отчетный концерт НСК  фольклорного ансамбля «Беседа» и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анс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>. «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Славница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»в</w:t>
      </w:r>
      <w:proofErr w:type="spellEnd"/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ЦСОН.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Благотворительный концерт</w:t>
      </w:r>
      <w:r w:rsidRPr="0072455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 xml:space="preserve">«Я слышу МИР!» </w:t>
      </w:r>
      <w:r w:rsidRPr="00724556">
        <w:rPr>
          <w:rFonts w:ascii="Times New Roman" w:eastAsia="Calibri" w:hAnsi="Times New Roman" w:cs="Times New Roman"/>
          <w:sz w:val="28"/>
          <w:szCs w:val="28"/>
        </w:rPr>
        <w:t>состоялся с участием ОСК театра-студии «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Скальса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>», ОСК  детской эстрадной студии «Новый день» в форме отчетного с тематикой благотворительности с адресной помощью.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-698500</wp:posOffset>
            </wp:positionV>
            <wp:extent cx="2076450" cy="1381125"/>
            <wp:effectExtent l="0" t="0" r="0" b="9525"/>
            <wp:wrapSquare wrapText="bothSides"/>
            <wp:docPr id="37" name="Рисунок 37" descr="901V-cjmQ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01V-cjmQW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Ширится география концертных площадок для выступлений клубных формирований: творческие коллективы востребованы не только 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Бокситогорском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районе, но стали частыми гостями на площадках Тихвинского района. В 2018 году на </w:t>
      </w:r>
      <w:r w:rsidRPr="00724556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Соминскую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– Петровскую ярмарку было подготовлено открытие «Россия – ты песня моя!», где соединили несколько творческих коллективов района: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Соминский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сельский народный </w:t>
      </w:r>
      <w:r w:rsidRPr="00724556">
        <w:rPr>
          <w:rFonts w:ascii="Times New Roman" w:eastAsia="Calibri" w:hAnsi="Times New Roman" w:cs="Times New Roman"/>
          <w:sz w:val="28"/>
          <w:szCs w:val="28"/>
        </w:rPr>
        <w:lastRenderedPageBreak/>
        <w:t>хор, вокальную группу «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Селяночка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Самойловского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культурного центра, клубные формирования МУК ДК г. Пикалево: НСК фольклорный ансамбль «Беседа», детский ансамбль народной песни «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Славница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», ОСК хореографический ансамбль «Надежда», ОСК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арни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«Ярок», группа «Ретро».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Творческая (концертная) деятельность клубных формирований по-прежнему остается на высоком профессиональном уровне, что неоднократно отмечается специалистами различных жанров на профессиональных конкурсах и фестивалях различных уровней и специалистами ГБУК ЛО «Дом народного творчества». В 2018 году коллективы и отдельные участники достойно выступали на  районных, областных, всероссийских и международных конкурсах и фестивалях, результаты и финансирование отражены в таблице.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Участие клубных формирований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в конкурсах, фестивалях, выставках, турнирах,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724556">
        <w:rPr>
          <w:rFonts w:ascii="Times New Roman" w:eastAsia="Calibri" w:hAnsi="Times New Roman" w:cs="Times New Roman"/>
          <w:b/>
          <w:sz w:val="28"/>
          <w:szCs w:val="28"/>
        </w:rPr>
        <w:t>праздниках</w:t>
      </w:r>
      <w:proofErr w:type="gramEnd"/>
      <w:r w:rsidRPr="00724556">
        <w:rPr>
          <w:rFonts w:ascii="Times New Roman" w:eastAsia="Calibri" w:hAnsi="Times New Roman" w:cs="Times New Roman"/>
          <w:b/>
          <w:sz w:val="28"/>
          <w:szCs w:val="28"/>
        </w:rPr>
        <w:t xml:space="preserve"> народного творчества; их финансирование 2018 год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693"/>
        <w:gridCol w:w="34"/>
        <w:gridCol w:w="1843"/>
        <w:gridCol w:w="1276"/>
        <w:gridCol w:w="142"/>
        <w:gridCol w:w="1275"/>
      </w:tblGrid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Название мероприятия, дата и место проведения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Участники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Результаты</w:t>
            </w:r>
          </w:p>
        </w:tc>
        <w:tc>
          <w:tcPr>
            <w:tcW w:w="1276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Сумма (руб.)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Источник финансирования</w:t>
            </w:r>
          </w:p>
        </w:tc>
      </w:tr>
      <w:tr w:rsidR="00724556" w:rsidRPr="00724556" w:rsidTr="0060713C">
        <w:tc>
          <w:tcPr>
            <w:tcW w:w="9923" w:type="dxa"/>
            <w:gridSpan w:val="7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                                                         Муниципальные.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1.Участие в районном конкурсе солдатской и патриотической песни «Судьба и Родина едины», посвященном Дню защитника Отечества     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23.02.2018г.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окситогорск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                       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БКДЦ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НСК Хор ветеранов войны и труда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хормейстер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Нестеренко ЕА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аккомпаниатор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Хрущева ЕГ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4 200руб.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транс –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ПД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НСК фольклорный ансамбль «Беседа»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Хормейстер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Евсюкова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аккомпаниатор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Голдыш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В.Д.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Гриненкова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Н.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7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Мужской ансамбль,  группа «Ретро»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Голдыш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В.Д.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 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Проценко В.С.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6.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Очкур Н.М.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Егоров А.П.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участника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8.Участие в отборочном туре Конкурса самодеятельных коллективов и исполнителей ООО «Газпром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трансгаз</w:t>
            </w:r>
            <w:proofErr w:type="spellEnd"/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анкт – Петербург»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26.04.2018г.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.П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икалево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МБОУ ДО БЦДОД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ОСК детская эстрадная студия «Новый день»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хормейстер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Логинова А.В.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победителя в номинации «Вокал»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Выход в финал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9.Участие в районном конкурсе декоративно – прикладного и художественного творчества «Мастера – кудесники»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апрель-июнь2018г.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19.05.2018г.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/награждение/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окситогорск</w:t>
            </w:r>
            <w:proofErr w:type="spellEnd"/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НСК студия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Изопласт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Некрасова Л.В.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художник – скульптор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Некрасов В.М.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Гарин Г.В.,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Григорьева А.Д., Назарова А.Н.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Прокофьева Л.А.,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Туманова В.В.,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Лобачева Н.М.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Номинация «Керамика»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 2 место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 3 место  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НСК творческая мастерская «Художественная ручная вышивка»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Лутченкова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Л.Н.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Переверзева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Л.В.,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Богданова Е.И.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Лутченкова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Л.Н.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Пеперник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Е.М.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Номинация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«Вышивка»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 1 место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 3 место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НСС творческая мастерская «Лоскутное шитье и народная кукла»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Платонова О.М.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С.В.,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Гусарова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Л.И.,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Егорова П.А.,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lastRenderedPageBreak/>
              <w:t>Гусарова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Л.И.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С.В.,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Анисимова Г.П.,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Петрова Н.И.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Номинация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«Лоскутное шитье»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 1 место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за 1 место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за 2 место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за 3 место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12.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 «Гончар»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Холопова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О.А.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Холопова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О.А.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Номинация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«Керамика, гончарные изделия»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 1 место 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13.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I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Соминская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Петровская ярмарка: центральная сцена – концерт «Я в Россию влюблен!»,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выставки,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12.07.2018г.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омино</w:t>
            </w:r>
            <w:proofErr w:type="spellEnd"/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Клубные формирования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42 000р.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транс – порт</w:t>
            </w: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РБТ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14.Участие в празднике вепсской культуры «Сырный день»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/ Концертные выступления,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выставка-ярмарка/.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21.07.2018г.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д. Сидорово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Детский ансамбль народной песни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Славница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хормейстер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Евсюкова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аккомпаниатор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Голдыш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В.Д.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ОСК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арни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«Ярок»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Голдыш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В.Д.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НСК студия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Изопласт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Некрасова Л.В.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художник – скульптор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Некрасов В.М.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НСС творческая мастерская «Лоскутное шитье и народная кукла»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НСК творческая мастерская «Художественная ручная вышивка»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Лутченкова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Л.Н.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за участие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за участие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 участие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 участие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за участие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12 000р.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транс –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</w:t>
            </w: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РБТ</w:t>
            </w:r>
          </w:p>
        </w:tc>
      </w:tr>
      <w:tr w:rsidR="00724556" w:rsidRPr="00724556" w:rsidTr="0060713C">
        <w:trPr>
          <w:trHeight w:val="3660"/>
        </w:trPr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15.Участие 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Бокситогорском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районном смотре – конкурсе  «Молодые дарования 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18.11.2018г.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окситогорск</w:t>
            </w:r>
            <w:proofErr w:type="spellEnd"/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БКДЦ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ОСК детская эстрадная студия «Новый день»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хормейстер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Логинова А.В.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трио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Лосева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Летиция</w:t>
            </w:r>
            <w:proofErr w:type="spellEnd"/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Петрова Даша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7 000р.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транс –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ПД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Детский ансамбль народной песни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Славница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хормейстер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Евсюкова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аккомпаниатор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Голдыш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В.Д.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Базарова Лиза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Симулик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Эльвира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Бойцева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Милана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дуэт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17.Участие 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Бокситогорском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районном смотре – конкурсе  «Молодые дарования»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24.11.2018г.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г. Пикалево                                                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МУК ДК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ОСК хореографический ансамбль «Надежда»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балетмейстеры Федорова И.С.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Пронина И.П.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подготовительная группа 1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младшая группа 3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Пилицин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Евгений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средняя группа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Ульянова Екатерина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lastRenderedPageBreak/>
              <w:t>старшая группа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II степени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II степени 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I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I степени Диплом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Лауреат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18.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ОСК цирковая гимнастическая студия «Радуга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режиссер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Горюнова Г.Н.,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Алфертьева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Анастасия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Аксенова Ксения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Спасова Алина,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Барышева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Вика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трио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Дипломы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I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272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участия – 18</w:t>
            </w:r>
          </w:p>
        </w:tc>
        <w:tc>
          <w:tcPr>
            <w:tcW w:w="184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побед – 36/15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9923" w:type="dxa"/>
            <w:gridSpan w:val="7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                                                          </w:t>
            </w:r>
          </w:p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Областные.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Открытый хореографический фестиваль – конкурс «Новое вдохновение»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17.02.2018г.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г. Пикалево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     МУК ДК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ОСК хореографический ансамбль «Надежда»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балетмейстеры Федорова И.С., Пронина И.П.: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подготовительная группа 1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подготовительная группа 3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младшая группа 1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младшая группа 2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младшая группа 3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средняя группа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старшая группа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взрослая группа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 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2.Участие в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V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открытом конкурсе – фестивале детского эстрадного вокального творчества «Волшебный микрофон», проходящем в рамках проведения отборочного тура областного фестиваля – конкурса исполнителей эстрадной песни «Созвездие талантов», посвященного Году туризма в Ленинградской области                14.04.2018г.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г. Волхов  ДК   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«Железнодорожник»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ОСК детская эстрадная студия «Новый день»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хормейстер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Логинова А.В.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младшая группа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Петрова Дарья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Благушко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Никита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Федоровская Светлана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Сидорова Юлия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27 720р.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транс –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</w:t>
            </w: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ПД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3.Участие в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XVI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Областной открытый конкурс модельеров «Золотая нить – 2018» - 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четверть финале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международного конкурса молодых дизайнеров «Русский силуэт»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14.04.2018г.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г. Кириши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Молодежный центр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«Восход»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ОСК театр-студия детской и молодежной моды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Скальса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режиссер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Лукошюс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Е.А.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Абрамкина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Стефания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Холопова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Мария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Лукошюс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Наталья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3 Диплома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призового фонда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18 500р.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транс –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</w:t>
            </w: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ПД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4.Участие в мероприятиях, посвященных Дню города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анкт – Петербурга, организованных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СПГХПА имени А.Л.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Штиглица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рамках международного конкурса молодых дизайнеров «Русский силуэт»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26.05.2018г.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г. Санкт – Петербург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город мастеров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«Соляной городок»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lastRenderedPageBreak/>
              <w:t>ОСК театр-студия детской и молодежной моды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Скальса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режиссер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Лукошюс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Е.А.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Дипломы участников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5.Участие в Областной выставке декоративно – прикладного искусства и народного творчества, посвященной Году туризма,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«По маршрутам декоративно – прикладного искусства в  Ленинградской области»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июнь 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г. Санкт – Петербург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Выставочный зал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Союза художников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НСК студия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Изопласт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» руководитель Некрасова Л.В.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художник – скульптор Некрасов В.М.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Холопова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О.А.,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Некрасова Л.В.,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Лобачева Н.М.,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Гарин Г.В.,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Туманова В.В.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Номинация «Керамика, гончарные изделия»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Дипломы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за участие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13 000р.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транс –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ПД</w:t>
            </w:r>
          </w:p>
        </w:tc>
      </w:tr>
      <w:tr w:rsidR="00724556" w:rsidRPr="00724556" w:rsidTr="0060713C">
        <w:trPr>
          <w:trHeight w:val="4418"/>
        </w:trPr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НСК творческая мастерская «Художественная ручная вышивка»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Лутченкова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Л.Н.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Пеперник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Е.М.,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Лутченкова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Л.Н.,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Богданова Е. И.,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Переверзева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Л.В.,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Муравьева Л.С.,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Некрасова Л.В.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Номинация «Художественная вышивка»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Дипломы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за участие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Благодарность и подарочный сертификат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Благодарность и подарочный сертификат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НСС творческая мастерская «Лоскутное шитье и народная кукла»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Гусарова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Л.И.,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С.В.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Номинация «Лоскутное шитье»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Дипломы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за участие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nil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8.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Объединение мастеров ДПИ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Белова Н.Д.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Успенская Виктория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Дипломы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за участие</w:t>
            </w:r>
          </w:p>
        </w:tc>
        <w:tc>
          <w:tcPr>
            <w:tcW w:w="1418" w:type="dxa"/>
            <w:gridSpan w:val="2"/>
            <w:vMerge/>
            <w:tcBorders>
              <w:top w:val="nil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9.Участие в Областных спортивных соревнованиях «Ладожское лето – 2018.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Мемориал Я. Д.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Зиндера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Этап кубка СЗФО»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25.06 – 01.07.2018г.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г. Новая Ладога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Шахматный клуб «Ладья»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Петров Н.В.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3290р.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транс –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порт, взнос</w:t>
            </w: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ПД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10.Участие в Областном Первенстве по шахматам среди перворазрядников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21.08 – 27.08.2018г.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г. Волхов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Руководитель шахматного клуба Петров Н.В.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4 800 р.</w:t>
            </w: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ЛИЧ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11.Участие в Областном Кубке СЗФО среди ветеранов по шахматам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04.09 – 11.09.2018г.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г. Тосно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Руководитель шахматного клуба Петров Н.В.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5700 руб.</w:t>
            </w: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ЛИЧ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12. Участие в V этнокультурном фестивале Ленинградской области «Россия – созвучие культур»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14.09 – 16.09.2018г.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г. Приозерск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НСК студия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Изопласт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»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руководитель Некрасова Л.В.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художник – скульптор Некрасов В.М.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НСК творческая мастерская «Художественная ручная вышивка»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Лутченкова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Л.Н.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НСС творческая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lastRenderedPageBreak/>
              <w:t xml:space="preserve">мастерская «Лоскутное шитье и народная кукла»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Объединение мастеров ДПИ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Белова Н.Д.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Дипломы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за мастерство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rPr>
          <w:trHeight w:val="2048"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13.Участие в X открытом конкурсе ДПИ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Ведушка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Кукла от былого к будущему»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02.11.2018г.   г. Тихвин ДК им.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А.Н.Римског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Корсакова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НСК творческая мастерская «Художественная ручная вышивка»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Лутченкова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Л.Н.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Некрасова Л.В.</w:t>
            </w:r>
          </w:p>
        </w:tc>
        <w:tc>
          <w:tcPr>
            <w:tcW w:w="18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Дипломы участников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победителя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rPr>
          <w:trHeight w:val="1670"/>
        </w:trPr>
        <w:tc>
          <w:tcPr>
            <w:tcW w:w="2660" w:type="dxa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НСС творческая мастерская «Лоскутное шитье и народная кукла»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Дипломы участников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участия – 14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побед – 23/5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9923" w:type="dxa"/>
            <w:gridSpan w:val="7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                                         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 Всероссийские, зональные.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1.Участие в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X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Всероссийском конкурсе театров мод, модельеров и дизайнеров «Золотой наперсток», проходящий в рамках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международного фестиваля – конкурса детского и юношеского творчества «Окно в Европу»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10.02 – 11.02.2018г.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г. Санкт 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–П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етербург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ОСК театр-студия детской и молодежной моды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Скальса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режис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Лукошюс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Е.А.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Лукошюс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Наталья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Абрамкина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Стефания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III степени          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II степени          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I степени          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5 000руб.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транс –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</w:t>
            </w: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ПД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2.Участие в финальном туре Конкурса самодеятельных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коллективов и исполнителей ООО «Газпром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трансгаз</w:t>
            </w:r>
            <w:proofErr w:type="spellEnd"/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анкт – Петербург»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15.05 – 16.05.2018г.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г. Санкт 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–П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етербург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lastRenderedPageBreak/>
              <w:t xml:space="preserve">ОСК детская эстрадная студия «Новый день»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хормейстер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Логинова А.В.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Диплом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I степени          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3.Участие в блиц – 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конкурсе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«Без самовара тульского – нет застолья русского», проходящего в рамках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Межрегионального фестиваля народной традиционной культуры «Тульский заиграй»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25.05 – 27.05.2018г.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г. Тула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НСК студия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Изопласт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» руководитель Некрасова Л.В.,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художник – скульптор Некрасов В.М.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Холопова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О.А.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I степени в номинации «Традиционная глиняная игрушка»             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4.Участие в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VI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открытом конкурсе мастеров ремесленников ДПИ и народного творчества «Красота земли тихвинской» в рамках фестиваля православной культуры «Праздничные звоны»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07.07.2018г.  г. Тихвин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НСК студия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Изопласт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руководитель Некрасова Л.В.,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художник – скульптор Некрасов В.М.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Холопова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О.А.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Номинация «Керамика, гончарные изделия»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победителя</w:t>
            </w:r>
          </w:p>
        </w:tc>
        <w:tc>
          <w:tcPr>
            <w:tcW w:w="1418" w:type="dxa"/>
            <w:gridSpan w:val="2"/>
            <w:vMerge w:val="restart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НСК творческая мастерская «Художественная ручная вышивка»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Лутченкова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Л.Н.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Некрасова Л.В.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Номинация «Вышивка»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победителя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НСС творческая мастерская «Лоскутное шитье и народная кукла»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Дипломы за участие</w:t>
            </w:r>
          </w:p>
        </w:tc>
        <w:tc>
          <w:tcPr>
            <w:tcW w:w="1418" w:type="dxa"/>
            <w:gridSpan w:val="2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7.Участие в XI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Межрегиональном фестивале национальных культур «Родники земли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Климовской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»                      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29.07.2018г.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д. Климово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lastRenderedPageBreak/>
              <w:t xml:space="preserve">Детский ансамбль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lastRenderedPageBreak/>
              <w:t>народной песни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Славница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»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хормейстер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Евсюкова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аккомпаниатор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Голдыш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В.Д.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ОСК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арни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«Ярок»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Голдыш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В.Д.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НСК студия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Изопласт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»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руководитель Некрасова Л.В.,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художник – скульптор Некрасов В.М.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НСК творческая мастерская «Художественная ручная вышивка»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Лутченкова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Л.Н.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НСС творческая мастерская «Лоскутное шитье и народная кукла»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руководитель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С.В.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Дипломы за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сохранение и развитие национальных традиций народов, проживающих на территории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Северо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– Запада РФ, творческое мастерство и участие в фестивале</w:t>
            </w: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8.Участие во Всероссийском конкурсе народных мастеров «Русь мастеровая»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15.11-17.11.2018г.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г. Санкт – Петербург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НСК студия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Изопласт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» руководитель Некрасова Л.В.,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художник – скульптор Некрасов В.М.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Холопова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 О.А.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 участие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участие – 8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побед – 7/5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9923" w:type="dxa"/>
            <w:gridSpan w:val="7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Международные.</w:t>
            </w:r>
          </w:p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1.Участие в Международном онлайн – конкурсе хореографического искусства «5 ЗВЕЗД»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04.06-17.06.2018г.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г. Санкт-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Петербург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ОСК хореографический ансамбль «Надежда»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балетмейстер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Пронина И.П.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средняя и взрослая группы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Диплом Лауреата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2.Участие в 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Международный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конкурсе – фестивале «Золотая Осень»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          03.11.2018г.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г. Санкт _ Петербург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КЦ «Троицкий»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ОСК хореографический ансамбль «Надежда»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балетмейстеры  Пронина И.П.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Федорова И.С.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младшая 2 и средняя группы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младшая группа 4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дуэт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старшая группа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I степени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13 880руб.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транс –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порт</w:t>
            </w: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ПД</w:t>
            </w: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ОСК детская эстрадная студия «Новый день»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хормейстер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Логинова А.В.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Петрова Даша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Диплом Лауреата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72455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степени 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24556" w:rsidRPr="00724556" w:rsidTr="0060713C">
        <w:tc>
          <w:tcPr>
            <w:tcW w:w="266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Всего:</w:t>
            </w:r>
          </w:p>
        </w:tc>
        <w:tc>
          <w:tcPr>
            <w:tcW w:w="2693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участие – 3</w:t>
            </w:r>
          </w:p>
        </w:tc>
        <w:tc>
          <w:tcPr>
            <w:tcW w:w="1877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побед – 6/3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  <w:u w:val="single"/>
        </w:rPr>
        <w:t>Финансовые затраты</w:t>
      </w:r>
      <w:r w:rsidRPr="00724556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Общая сумма – 157 090 руб.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РБТ – 54 000 руб.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ПД –  92 590 руб.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ЛИЧ – 10 500 руб.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149860</wp:posOffset>
            </wp:positionV>
            <wp:extent cx="1666875" cy="2221865"/>
            <wp:effectExtent l="0" t="0" r="9525" b="6985"/>
            <wp:wrapTight wrapText="bothSides">
              <wp:wrapPolygon edited="0">
                <wp:start x="0" y="0"/>
                <wp:lineTo x="0" y="21483"/>
                <wp:lineTo x="21477" y="21483"/>
                <wp:lineTo x="21477" y="0"/>
                <wp:lineTo x="0" y="0"/>
              </wp:wrapPolygon>
            </wp:wrapTight>
            <wp:docPr id="36" name="Рисунок 36" descr="RyL1Bu3HU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yL1Bu3HUC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keepNext/>
        <w:keepLines/>
        <w:shd w:val="clear" w:color="auto" w:fill="FFFFFF"/>
        <w:spacing w:after="0" w:line="240" w:lineRule="auto"/>
        <w:outlineLvl w:val="0"/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</w:pPr>
      <w:r w:rsidRPr="00724556"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  <w:t>Международный фестиваль-конкурс "Золотая осень"-2018г.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98425</wp:posOffset>
            </wp:positionV>
            <wp:extent cx="191452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93" y="21278"/>
                <wp:lineTo x="21493" y="0"/>
                <wp:lineTo x="0" y="0"/>
              </wp:wrapPolygon>
            </wp:wrapTight>
            <wp:docPr id="35" name="Рисунок 35" descr="rm_Nn-GMC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m_Nn-GMC9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ЗОЛОТАЯ НИТЬ-2018г.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 апреля в </w:t>
      </w:r>
      <w:proofErr w:type="spell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ириши</w:t>
      </w:r>
      <w:proofErr w:type="spell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прошел ХVI Областной открытый конкурс молодых модельеров "Золотая </w:t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нить-2018" и четвертьфинал Международного конкурса молодых дизайнеров "Русский силуэт". </w:t>
      </w:r>
      <w:proofErr w:type="gram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принял и наш Образцовый самодеятельный коллектив театр-студия молодежной и детской моды "</w:t>
      </w:r>
      <w:proofErr w:type="spell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Скальса</w:t>
      </w:r>
      <w:proofErr w:type="spell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(рук.</w:t>
      </w:r>
      <w:proofErr w:type="gram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Елена </w:t>
      </w:r>
      <w:proofErr w:type="spell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Лукошюс</w:t>
      </w:r>
      <w:proofErr w:type="spell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выставлены следующие коллекции: "Не </w:t>
      </w:r>
      <w:proofErr w:type="spell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прЫнцесса</w:t>
      </w:r>
      <w:proofErr w:type="spell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королевна", ""Часовщик", "Рождение"</w:t>
      </w:r>
      <w:proofErr w:type="gram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"</w:t>
      </w:r>
      <w:proofErr w:type="gramEnd"/>
    </w:p>
    <w:p w:rsidR="00724556" w:rsidRPr="00724556" w:rsidRDefault="00724556" w:rsidP="00724556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724556">
        <w:rPr>
          <w:rFonts w:ascii="Calibri" w:eastAsia="Calibri" w:hAnsi="Calibri" w:cs="Times New Roman"/>
          <w:sz w:val="28"/>
          <w:szCs w:val="28"/>
        </w:rPr>
        <w:t xml:space="preserve">      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24556">
        <w:rPr>
          <w:rFonts w:ascii="Times New Roman" w:eastAsia="Calibri" w:hAnsi="Times New Roman" w:cs="Times New Roman"/>
          <w:b/>
          <w:sz w:val="28"/>
          <w:szCs w:val="28"/>
        </w:rPr>
        <w:t>Пикалевский</w:t>
      </w:r>
      <w:proofErr w:type="spellEnd"/>
      <w:r w:rsidRPr="00724556">
        <w:rPr>
          <w:rFonts w:ascii="Times New Roman" w:eastAsia="Calibri" w:hAnsi="Times New Roman" w:cs="Times New Roman"/>
          <w:b/>
          <w:sz w:val="28"/>
          <w:szCs w:val="28"/>
        </w:rPr>
        <w:t xml:space="preserve"> Дворец Культуры уже третий год является инициатором и организатором Открытого хореографического конкурса-фестиваля «Новое вдохновение</w:t>
      </w:r>
      <w:r w:rsidRPr="00724556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24765</wp:posOffset>
            </wp:positionV>
            <wp:extent cx="3159125" cy="1618615"/>
            <wp:effectExtent l="0" t="0" r="3175" b="635"/>
            <wp:wrapSquare wrapText="bothSides"/>
            <wp:docPr id="34" name="Рисунок 34" descr="usulSE3BT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sulSE3BTKQ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В 2018г. состоялся </w:t>
      </w:r>
      <w:r w:rsidRPr="00724556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II Открытый хореографический фестиваль-конкурс «Новое вдохновение» в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>икалево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>, в котором приняли участие более 340 участников.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Фестиваль-конкурс проводится уже в третий раз и с каждым годом набирает свою популя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р-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ность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: растёт число и география участников проекта. В числе зрителей — жители не только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Бокситогорского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>, но и близлежащих районов. Кроме того, с каждым коллективом традиционно приезжает группа поддержки.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  Образцовый самодеятельный коллектив хореографический ансамбль «Надежда» стал Лауреатом I-й степени хореографического фестиваля-конкурса.</w:t>
      </w: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724556">
        <w:rPr>
          <w:rFonts w:ascii="Times New Roman" w:eastAsia="Calibri" w:hAnsi="Times New Roman" w:cs="Times New Roman"/>
          <w:bCs/>
          <w:sz w:val="28"/>
          <w:szCs w:val="28"/>
        </w:rPr>
        <w:t>Фестиваль</w:t>
      </w:r>
      <w:proofErr w:type="gramEnd"/>
      <w:r w:rsidRPr="00724556">
        <w:rPr>
          <w:rFonts w:ascii="Times New Roman" w:eastAsia="Calibri" w:hAnsi="Times New Roman" w:cs="Times New Roman"/>
          <w:bCs/>
          <w:sz w:val="28"/>
          <w:szCs w:val="28"/>
        </w:rPr>
        <w:t xml:space="preserve"> по мнению участников и жюри </w:t>
      </w:r>
      <w:proofErr w:type="spellStart"/>
      <w:r w:rsidRPr="00724556">
        <w:rPr>
          <w:rFonts w:ascii="Times New Roman" w:eastAsia="Calibri" w:hAnsi="Times New Roman" w:cs="Times New Roman"/>
          <w:bCs/>
          <w:sz w:val="28"/>
          <w:szCs w:val="28"/>
        </w:rPr>
        <w:t>имееет</w:t>
      </w:r>
      <w:proofErr w:type="spellEnd"/>
      <w:r w:rsidRPr="00724556">
        <w:rPr>
          <w:rFonts w:ascii="Times New Roman" w:eastAsia="Calibri" w:hAnsi="Times New Roman" w:cs="Times New Roman"/>
          <w:bCs/>
          <w:sz w:val="28"/>
          <w:szCs w:val="28"/>
        </w:rPr>
        <w:t xml:space="preserve"> оценку высокого организационного уровня.</w:t>
      </w: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bCs/>
          <w:sz w:val="28"/>
          <w:szCs w:val="28"/>
        </w:rPr>
        <w:t>РАЗДЕЛ 7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bCs/>
          <w:sz w:val="28"/>
          <w:szCs w:val="28"/>
        </w:rPr>
        <w:t>Работа с населением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bCs/>
          <w:sz w:val="28"/>
          <w:szCs w:val="28"/>
        </w:rPr>
        <w:t>Работа с молодежью, детьми.</w:t>
      </w:r>
    </w:p>
    <w:p w:rsidR="00724556" w:rsidRPr="00724556" w:rsidRDefault="00724556" w:rsidP="007245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24556">
        <w:rPr>
          <w:rFonts w:ascii="Times New Roman" w:eastAsia="Calibri" w:hAnsi="Times New Roman" w:cs="Times New Roman"/>
          <w:bCs/>
          <w:sz w:val="28"/>
          <w:szCs w:val="28"/>
        </w:rPr>
        <w:t xml:space="preserve">В организации досуговой деятельности МУК ДК </w:t>
      </w:r>
      <w:proofErr w:type="spellStart"/>
      <w:r w:rsidRPr="00724556">
        <w:rPr>
          <w:rFonts w:ascii="Times New Roman" w:eastAsia="Calibri" w:hAnsi="Times New Roman" w:cs="Times New Roman"/>
          <w:bCs/>
          <w:sz w:val="28"/>
          <w:szCs w:val="28"/>
        </w:rPr>
        <w:t>г</w:t>
      </w:r>
      <w:proofErr w:type="gramStart"/>
      <w:r w:rsidRPr="00724556">
        <w:rPr>
          <w:rFonts w:ascii="Times New Roman" w:eastAsia="Calibri" w:hAnsi="Times New Roman" w:cs="Times New Roman"/>
          <w:bCs/>
          <w:sz w:val="28"/>
          <w:szCs w:val="28"/>
        </w:rPr>
        <w:t>.П</w:t>
      </w:r>
      <w:proofErr w:type="gramEnd"/>
      <w:r w:rsidRPr="00724556">
        <w:rPr>
          <w:rFonts w:ascii="Times New Roman" w:eastAsia="Calibri" w:hAnsi="Times New Roman" w:cs="Times New Roman"/>
          <w:bCs/>
          <w:sz w:val="28"/>
          <w:szCs w:val="28"/>
        </w:rPr>
        <w:t>икалево</w:t>
      </w:r>
      <w:proofErr w:type="spellEnd"/>
      <w:r w:rsidRPr="00724556">
        <w:rPr>
          <w:rFonts w:ascii="Times New Roman" w:eastAsia="Calibri" w:hAnsi="Times New Roman" w:cs="Times New Roman"/>
          <w:bCs/>
          <w:sz w:val="28"/>
          <w:szCs w:val="28"/>
        </w:rPr>
        <w:t xml:space="preserve"> ведет работу с различными категориями населения – детьми, молодежью, взрослыми используя различные формы – акция, праздник, концерт, мастер-класс, гулянье, программы. Проводятся как традиционные мероприятия – городской праздник, посвященный Дню защиты детей, рождественские елки,  так в рамках отдельных программ и реализуемых проектов. Основную работу в данном направлении проводит сектор по работе с молодежью.</w:t>
      </w:r>
    </w:p>
    <w:p w:rsidR="00724556" w:rsidRPr="00724556" w:rsidRDefault="00724556" w:rsidP="007245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Основными целями и задачами сектора являются: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пределах своей компетенции и во взаимодействии с другими органами местного самоуправления обеспечение реализации приоритетных направлений государственной молодежной политики: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и пропаганда здорового образа жизни молодежи;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- духовно-нравственное, гражданское и патриотическое воспитание молодежи;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поддержка талантливой молодежи, развитие </w:t>
      </w:r>
      <w:hyperlink r:id="rId17" w:tooltip="Активность деловая" w:history="1">
        <w:r w:rsidRPr="00724556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деловой активности</w:t>
        </w:r>
      </w:hyperlink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творчества молодежи</w:t>
      </w:r>
      <w:proofErr w:type="gramStart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  <w:proofErr w:type="gramEnd"/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поддержка молодой семьи;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сети социальных услуг для молодежи;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поддержка общественно значимых инициатив молодежи, программ молодежных организаций и объединений;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в организации досуга молодежи;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волонтерского движения.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Цели и задачи решаются непосредственно через внедрение новых форм взаимодействия с подростками и молодежью города. Одной из главных особенностей организации досуга молодежи в нашем городе является социальное сотрудничество, предполагающее объединение усилий всех субъектов городской жизни. В организации любого мероприятия очень важен человеческий фактор, т.е. те люди, которые будут заниматься непосредственно подготовкой и проведением мероприятий. Именно от этих людей зависит успех организуемого праздника или конкурса. Участники молодежных объединений и организаций – творческие, неординарные личности. Они хорошо видят проблемы молодежи и стремятся своей формой деятельности внести непосредственный вклад на благо города.  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Работа по молодежной политике в этом году проходила в тесном контакте с молодежным советом при главе администрации МО Г. Пикалево. </w:t>
      </w: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Анализ  проделанной работы сектора по работе с молодежью: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Pr="00724556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Социальные акции: </w:t>
      </w:r>
      <w:r w:rsidRPr="00724556">
        <w:rPr>
          <w:rFonts w:ascii="Times New Roman" w:eastAsia="Calibri" w:hAnsi="Times New Roman" w:cs="Times New Roman"/>
          <w:sz w:val="28"/>
          <w:szCs w:val="28"/>
        </w:rPr>
        <w:t>проводились при непосредственном участии молодёжной общественной организации «Марс» основными целями, которой</w:t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24556">
        <w:rPr>
          <w:rFonts w:ascii="Times New Roman" w:eastAsia="Calibri" w:hAnsi="Times New Roman" w:cs="Times New Roman"/>
          <w:sz w:val="28"/>
          <w:szCs w:val="28"/>
        </w:rPr>
        <w:t>являются: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*Создание условий для всестороннего развития подростков и молодежи,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*Раскрытие творческого потенциала подростков и молодёжи,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*Содействие развитию в городе гражданского общества, основанного на патриотических, духовно-нравственных ценностях.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ab/>
        <w:t xml:space="preserve">В 2018 году было организовано и проведено 17 акций, участие в которых приняло более 2500 жителей города.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Тематика акций: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24556">
        <w:rPr>
          <w:rFonts w:ascii="Times New Roman" w:eastAsia="Calibri" w:hAnsi="Times New Roman" w:cs="Times New Roman"/>
          <w:i/>
          <w:sz w:val="28"/>
          <w:szCs w:val="28"/>
          <w:u w:val="single"/>
        </w:rPr>
        <w:t>гражданско-патриотические акции:</w:t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акция "Зажги свечу." в память о трагедии в г. Кемерово «Георгиевская ленточка», «Никто не забыт, ничто не забыто» (адресная помощь ветераном ВОВ), уличная акция ко Дню Российского флага, акция, посвящённая Дню солидарности в борьбе с терроризмом, акция посвящённая Дню народного единства, акция, посвящённая 100-летию конституции, всероссийская акция «Добро в село!».</w:t>
      </w:r>
      <w:proofErr w:type="gramEnd"/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24556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пропаганда здорового образа жизни и профилактика ВИЧ/СПИД и употребление ПАВ:</w:t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«Белый свет без сигарет!», акция посвящённая Дню борьбы с наркозависимостью, районная сетевая акция «Здорово живёшь», всероссийская акция «Должен знать!».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24556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пропаганда семейных ценностей</w:t>
      </w:r>
      <w:r w:rsidRPr="00724556">
        <w:rPr>
          <w:rFonts w:ascii="Times New Roman" w:eastAsia="Calibri" w:hAnsi="Times New Roman" w:cs="Times New Roman"/>
          <w:sz w:val="28"/>
          <w:szCs w:val="28"/>
        </w:rPr>
        <w:t>: акция «День добра» совместно с МБУ ДОУ №8 г. Пикалево, акция «Отдыхаем вместе с мамой» в рамках ЕДР, социальный опрос в рамках ЕДР «Взаимоотношения с родителями».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24556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экологические акции: </w:t>
      </w:r>
      <w:r w:rsidRPr="00724556">
        <w:rPr>
          <w:rFonts w:ascii="Times New Roman" w:eastAsia="Calibri" w:hAnsi="Times New Roman" w:cs="Times New Roman"/>
          <w:sz w:val="28"/>
          <w:szCs w:val="28"/>
        </w:rPr>
        <w:t>проведение двух городских субботников «Чистый город». В этом году объектами уборки стали сквер МУК ДК  и территория возле ул. Советской 21. На данные мероприятия сектор по работе с молодёжью привлекает всех желающих жителей города.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Формат акций в основном уличный включает в себя информационный плакат и раздаточный материал, но есть и масштабные акции, которые проходят в несколько этапов и длятся несколько дней. В этом году  такими были акция «Никто не забыт, ничто не забыто», адресная помощь ветеранам ВОВ.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ab/>
        <w:t xml:space="preserve">Волонтёры МОО «МАРС» проводили акцию 4 дня и помогли по хозяйству 10 ветеранам. Помощь состояла в уборке квартир и походов в магазин за продуктами.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Так же стоит отметить районную сетевую акцию «Здорово живёшь!». Она проходила в три этапа. Первый этап показ профилактического фильма «Все хорошие люди» волонтёрам МОО «МАРС». Второй этап это беседа со школьниками старших классов на тему «Диета это…». Третий этап – это итоговое мероприятие, которое прошло в форме спартакиады на стадионе МБОУ СОШ №4, где собрались 10 команд из образовательных учреждений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Бокситогорского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района и соревновались друг с другом. На данное мероприятия было выделено финансирование, все команды были отмечены кубками и памятными подарками.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ab/>
        <w:t>Дебютным для сектора по работе с молодёжью было участие во всероссийской акции «Добро в село!». В ходе мероприятия необходимо было восстановить фельдшерско-акушерский пункт в деревне Подборовье.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Мероприятия в формате акций являются удобным инструментом для достижения целей поставленных в работе сектора по работе с молодёжью. Акция может требовать минимум подготовки, при этом включая, в себя различные интересные компоненты. Мероприятие легкое для восприятия жителям города и охватывает разную возрастную категорию, а так же раскрепощает  и тренирует волонтёров.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2)</w:t>
      </w:r>
      <w:r w:rsidRPr="0072455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724556">
        <w:rPr>
          <w:rFonts w:ascii="Times New Roman" w:eastAsia="Calibri" w:hAnsi="Times New Roman" w:cs="Times New Roman"/>
          <w:i/>
          <w:sz w:val="28"/>
          <w:szCs w:val="28"/>
          <w:u w:val="single"/>
        </w:rPr>
        <w:t>Театрализованные представления:</w:t>
      </w:r>
      <w:r w:rsidRPr="0072455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Сотрудники сектора не редко являются участниками театрализованных постановок, актёрами, персонажами детских сказок. Этот год не стал исключением, сотрудники отдела приняли участие в рождественских Ёлках, в массовом гулянии «Широкая масленица!», День защиты детей, Новогоднее представление для коллективов художественной самодеятельности.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Сектор по работе с молодёжью часто выступает не только организатором мероприятия, но и режиссирует его. Такое принцип работы позволяет сотрудникам самосовершенствоваться и образовываться, повышая творческий потенциал. Так как при постановке того или иного представления всегда приходиться использовать специальную литературу  и изучать принципы постановки театрализации.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Так же для постановки каждого представления требуются артисты, поэтому привлекаются ребята из общественной организации «МАРС», из школ города и педагогического колледжа. Такая форма взаимодействие позволяет сектору наладить тесный контакт с образовательными учреждениями и тем эффективнее проходит работать с подростками и детьми. Не зря одним из направлений молодёжной общественной организации «МАРС», которая существует при секторе, является развитие культурно творческого воспитания. В будущем 2019 году в общественной организации запланированы уроки театрального мастерства для более эффективного и качественного отбора театральных талантов среди подростков и молодёжи. Такой подход облегчит поиск артистов для постановки театрализованных представлений.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Трудности участия и постановки представлений в основном заключаются в отсутствии современных костюмов и реквизита. Материально </w:t>
      </w:r>
      <w:r w:rsidRPr="0072455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техническая база костюмерной службы устарела, не хватает костюмов современных персонажей из мультфильмов и сказок. </w:t>
      </w: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3)</w:t>
      </w:r>
      <w:r w:rsidRPr="00724556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Участие в конкурсах, фестивалях, праздниках (районных, областных)</w:t>
      </w: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 2018 года на  базе ГБУ ЛО центр «Молодёжный» регулярно проводятся слёты и семинары по созданию и работе молодёжных советов при главах администраций городских поселений, участниками которых так же стали сотрудники сектора по работе с молодёжью. Стоит отметить, что сотрудники сектора являются членами совета при главе администрации МО г. Пикалево, а так же совета при губернаторе Ленинградской области. Участие в данных мероприятиях  является показателем повышения проектной грамотности сотрудников сектора, что позволяет улучшать материально техническую базу, но прежде всего, чётко видеть проблему общества и находить максимально верные решения с минимальными финансовыми затратами.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Мероприятия обязательно сопровождаются образовательной программой, которая позволяет повышать уровень своего профессионального мастерства.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24556">
        <w:rPr>
          <w:rFonts w:ascii="Times New Roman" w:eastAsia="Calibri" w:hAnsi="Times New Roman" w:cs="Times New Roman"/>
          <w:sz w:val="28"/>
          <w:szCs w:val="28"/>
        </w:rPr>
        <w:t>Многие из крупных  специалистов по молодёжной политике и социальному проектированию, приезжают и делятся опытом.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В 2019 году в планах сектора расширить ещё больше географию посещения всероссийских образовательных форумов, таких например, как «Территория смыслов» на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Клязьме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и форума «Таврида» в республике Крым. Цель посещения участие в конвейере социальных проектов, для получения финансовой поддержки и для самообразования. Так же сотрудники сектора планируют провести собственный образовательный форум на территории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Бокситогорского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района,  цель которого выявить социальные проблемы и найти пути их решения. Данное мероприятие позволит грамотно составит социальный проект, который может быть представлен на одном из всероссийских форумов.</w:t>
      </w: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24556">
        <w:rPr>
          <w:rFonts w:ascii="Times New Roman" w:eastAsia="Calibri" w:hAnsi="Times New Roman" w:cs="Times New Roman"/>
          <w:i/>
          <w:sz w:val="28"/>
          <w:szCs w:val="28"/>
          <w:u w:val="single"/>
        </w:rPr>
        <w:t>Конкурсно</w:t>
      </w:r>
      <w:proofErr w:type="spellEnd"/>
      <w:r w:rsidRPr="00724556">
        <w:rPr>
          <w:rFonts w:ascii="Times New Roman" w:eastAsia="Calibri" w:hAnsi="Times New Roman" w:cs="Times New Roman"/>
          <w:i/>
          <w:sz w:val="28"/>
          <w:szCs w:val="28"/>
          <w:u w:val="single"/>
        </w:rPr>
        <w:t>-развлекательные игровые программы.</w:t>
      </w: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В 2018 году сектором по работе с молодёжью было организовано и проведено 17 игровых программ и две игры по станциям для участников городских летних детских лагерей.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В рамках реализации социальной программы «Уик-Энд 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длинною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в лето» в период с июня по июль месяц было проведено 7 игровых программ и 2 игры по станциям.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В июне месяце было проведено 4 игровые программы  при поддержке местного бюджета.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В июле, в рамках реализации губернаторской программы «Губернаторский молодёжный трудовой отряд» было проведено 3 игровые </w:t>
      </w:r>
      <w:r w:rsidRPr="0072455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программы и две игры по станциям. На финансовую поддержку сотрудники сектора обновили игровой инвентарь, а так же обеспечили для работы всем не обходимым участников трудовых бригад, это и рабочие перчатки, грабли,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мётла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, средства гигиены, а так же элементы костюмов, для качественного проведения игровых программ.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Работа  участников бригады ГМТО заключается в том, что на протяжении всего летнего месяца июля на базе МУК ДК они благоустраивают сквер ДК и проводят детские игровые программы, и так же готовятся принять участие в областном мероприятии, творческий фестиваль «Губернаторских молодёжных трудовых отрядов». Вот уже с 2008 года сектор  не пропустил участия в данном мероприятии и всегда занимал призовые места, а несколько раз становился абсолютным победителем.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Трудовые бригады работают на протяжении обоих летних месяцев. Основным контингентом бригад являются ребята, попавшие в трудную жизненную ситуацию, то есть состоящие на учёте в КДН, из многодетных и не полных семей. Ребята не только работают в трудовой бригаде, но так же проходят определённую воспитательную и образовательную программу, которую для них составляют и проводят сотрудники сектора. Например: это тренинги на сплочение и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командообразование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, упражнения на выработку навыков работы в коллективе, профилактика конфликтов, упражнение на развитее речи, тренинги по профилактике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дивиантного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поведения и развития навыков здорового образа жизни. Так же проведение мастер классов по рукоделию. Самый главный результат данной работы, что ребята после окончания работы в бригаде становятся участниками МОО «МАРС», а точнее волонтёрами, которые продолжают свою деятельность на территории города и района. Отрадно, что  количество таких ребят растёт с каждым годом.  В дальнейших планах сектора совместно с молодёжным советом города попробовать организовать городской клуб или общественную организацию молодых семей.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Три игровые программы были проведены по запросу детского сада №8.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Сотрудничество с детскими учреждениями это уникальный опыт опробовать новые программы и игры, а так же научить вновь прибывших волонтёров, как правильно обращаться с детьми и грамотно объяснять игры. </w:t>
      </w:r>
    </w:p>
    <w:p w:rsidR="00724556" w:rsidRPr="00724556" w:rsidRDefault="00724556" w:rsidP="007245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В рамках всероссийской фестиваля городской среды «Выходи гулять!» прошли 4 игровые программы в новом обустроенном сквере Дворца Культуры, который был отремонтирован в рамках приоритетного проекта «Формирование комфортной городской среды!».  Игровые программы носили спортивный характер, тем самым показывая, что в новом сквере теперь возможно проведения любых развлекательных игр, он удобен и красив. Жители и гости города могут с комфортом в нём отдыхать.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Развлекательные игровые программы так же проводятся в рамках городских праздников и концертов. В 2018 году такие программы прошли в </w:t>
      </w:r>
      <w:r w:rsidRPr="00724556">
        <w:rPr>
          <w:rFonts w:ascii="Times New Roman" w:eastAsia="Calibri" w:hAnsi="Times New Roman" w:cs="Times New Roman"/>
          <w:sz w:val="28"/>
          <w:szCs w:val="28"/>
        </w:rPr>
        <w:lastRenderedPageBreak/>
        <w:t>рамках городского гулянии «Гуляй масленица!» и в рамках благотворительного концерта «Я слышу мир!».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Игровая программа на масленичное гуляния состояла из древних русских забав: метание валенка, перетягивание каната, стрельба снежками, петушиные бои и прочие. Такие игры  прививают навыки здорового образа жизни и рассказывают, как веселились на Руси в старину.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Программа для благотворительного концерта «Я слышу мир!» была несколько особенная, потому как данное мероприятие посетили дети с ограниченными возможностями здоровья.  Она включала в себя такие игры, как собрать башню из мягких кубиков,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кольцеброс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, детский гольф и боулинг и др. 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Программы проводятся так же и для привлечения публики на мероприятия, чтобы каждый мог найти себе занятия по душе и взрослые и дети.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Традиционные мероприятия МУК ДК</w:t>
      </w:r>
    </w:p>
    <w:p w:rsidR="00724556" w:rsidRPr="00724556" w:rsidRDefault="00724556" w:rsidP="00724556">
      <w:pPr>
        <w:widowControl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 xml:space="preserve">для детей, </w:t>
      </w:r>
      <w:proofErr w:type="gramStart"/>
      <w:r w:rsidRPr="00724556">
        <w:rPr>
          <w:rFonts w:ascii="Times New Roman" w:eastAsia="Calibri" w:hAnsi="Times New Roman" w:cs="Times New Roman"/>
          <w:b/>
          <w:sz w:val="28"/>
          <w:szCs w:val="28"/>
        </w:rPr>
        <w:t>проведенные</w:t>
      </w:r>
      <w:proofErr w:type="gramEnd"/>
      <w:r w:rsidRPr="00724556">
        <w:rPr>
          <w:rFonts w:ascii="Times New Roman" w:eastAsia="Calibri" w:hAnsi="Times New Roman" w:cs="Times New Roman"/>
          <w:b/>
          <w:sz w:val="28"/>
          <w:szCs w:val="28"/>
        </w:rPr>
        <w:t xml:space="preserve"> в 2018г. 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2" name="Рисунок 2" descr="CbvguNXdr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vguNXdr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i/>
          <w:sz w:val="28"/>
          <w:szCs w:val="28"/>
        </w:rPr>
        <w:t>Новогоднее представление для детей</w:t>
      </w: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9525</wp:posOffset>
            </wp:positionV>
            <wp:extent cx="1912620" cy="1280795"/>
            <wp:effectExtent l="0" t="0" r="0" b="0"/>
            <wp:wrapSquare wrapText="bothSides"/>
            <wp:docPr id="33" name="Рисунок 33" descr="CbvguNXdr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bvguNXdr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«Подарок Деду Морозу или волшебное зеркало»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-2066925</wp:posOffset>
            </wp:positionH>
            <wp:positionV relativeFrom="paragraph">
              <wp:posOffset>1195070</wp:posOffset>
            </wp:positionV>
            <wp:extent cx="1952625" cy="1285875"/>
            <wp:effectExtent l="0" t="0" r="9525" b="9525"/>
            <wp:wrapSquare wrapText="bothSides"/>
            <wp:docPr id="32" name="Рисунок 32" descr="SQXgLcvih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QXgLcvih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29b33p8ZQ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b33p8ZQv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С 3 по 5 января во Дворце Культуры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>икалёво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прошли детские новогодние театрализованные представления. В эти дни в зрительном зале сотрудники Дворца Культуры подарили детям и взрослым новогоднюю сказку «Подарок Деду Морозу или волшебное зеркало». После спектакля сказочные персонажи проводили интерактивные игры с детьми у елки. Всего прошло пять елок, в которых приняли участие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4556">
        <w:rPr>
          <w:rFonts w:ascii="Times New Roman" w:eastAsia="Calibri" w:hAnsi="Times New Roman" w:cs="Times New Roman"/>
          <w:sz w:val="28"/>
          <w:szCs w:val="28"/>
          <w:u w:val="single"/>
        </w:rPr>
        <w:t>?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?? </w:t>
      </w:r>
      <w:r w:rsidRPr="00724556">
        <w:rPr>
          <w:rFonts w:ascii="Times New Roman" w:eastAsia="Calibri" w:hAnsi="Times New Roman" w:cs="Times New Roman"/>
          <w:sz w:val="28"/>
          <w:szCs w:val="28"/>
        </w:rPr>
        <w:t>человек.</w:t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Сотрудники Дворца культуры старались создать весёлую новогоднюю атмосферу, зимние декорации и украшения, с самого начала встречали детей и их родителей. Праздник получился добрым и тёплым.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55880</wp:posOffset>
            </wp:positionV>
            <wp:extent cx="2059305" cy="1361440"/>
            <wp:effectExtent l="0" t="0" r="0" b="0"/>
            <wp:wrapSquare wrapText="bothSides"/>
            <wp:docPr id="31" name="Рисунок 31" descr="lHvxuZ9gp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HvxuZ9gpZ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День защиты детей - 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июня во Дворце Культуры </w:t>
      </w:r>
      <w:proofErr w:type="spellStart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икалёво</w:t>
      </w:r>
      <w:proofErr w:type="spellEnd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состоялось праздничное мероприятие, посвящённое Дню защиты детей.</w:t>
      </w:r>
      <w:r w:rsidRPr="007245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Программа по традиции носила поучительный характер, на этот раз артисты постарались объяснить ребятам, что без трудолюбия, знаний и упорства, ничего сделать не получится добиться желаемого. Во время представления маленькие зрители имели возможность принять участие в эстафетах, конкурсах на смекалку и просто весело подвигаться под зажигательные танцевальные игры. 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Мероприятия для семей и детей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53975</wp:posOffset>
            </wp:positionV>
            <wp:extent cx="1948815" cy="1296035"/>
            <wp:effectExtent l="0" t="0" r="0" b="0"/>
            <wp:wrapSquare wrapText="bothSides"/>
            <wp:docPr id="30" name="Рисунок 30" descr="Ittu00GBc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ttu00GBcp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>Зимний фестиваль «Пикалёво, выходи гулять!»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В зимнее время в сквере Дворца культуры после реконструкции для детей и семей были организованы игровые развлекательные программы, в которых приняли участие сотни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пикалевцев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123190</wp:posOffset>
            </wp:positionV>
            <wp:extent cx="1838325" cy="1209675"/>
            <wp:effectExtent l="0" t="0" r="9525" b="9525"/>
            <wp:wrapSquare wrapText="bothSides"/>
            <wp:docPr id="29" name="Рисунок 29" descr="f0Dx5SIHs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0Dx5SIHsA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Весеннее настроение.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Десятого марта МОО «МАРС» провёл по давней субботней традиции фестиваль «Выходи гулять». Жители Пикалёво вышли с детьми, в 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котором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приняли участие дети, молодежь, семьи. 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Мероприятия для молодежи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174625</wp:posOffset>
            </wp:positionV>
            <wp:extent cx="2044700" cy="1249045"/>
            <wp:effectExtent l="0" t="0" r="0" b="8255"/>
            <wp:wrapSquare wrapText="bothSides"/>
            <wp:docPr id="28" name="Рисунок 28" descr="oTerMY-9Y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TerMY-9Yx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добрый путь, выпускники.</w:t>
      </w: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24 июня прошла традиционная городская линейка выпускников школ города. Мероприятие прошло на большой сцене Дворца Культуры. 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138430</wp:posOffset>
            </wp:positionV>
            <wp:extent cx="1868170" cy="1242695"/>
            <wp:effectExtent l="0" t="0" r="0" b="0"/>
            <wp:wrapTight wrapText="bothSides">
              <wp:wrapPolygon edited="0">
                <wp:start x="0" y="0"/>
                <wp:lineTo x="0" y="21192"/>
                <wp:lineTo x="21365" y="21192"/>
                <wp:lineTo x="21365" y="0"/>
                <wp:lineTo x="0" y="0"/>
              </wp:wrapPolygon>
            </wp:wrapTight>
            <wp:docPr id="27" name="Рисунок 27" descr="SrlygtQqH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rlygtQqH4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>День молодежи в Пикалево отметили под живую музыку.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-2026920</wp:posOffset>
            </wp:positionH>
            <wp:positionV relativeFrom="paragraph">
              <wp:posOffset>1001395</wp:posOffset>
            </wp:positionV>
            <wp:extent cx="191262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299" y="21440"/>
                <wp:lineTo x="21299" y="0"/>
                <wp:lineTo x="0" y="0"/>
              </wp:wrapPolygon>
            </wp:wrapTight>
            <wp:docPr id="26" name="Рисунок 26" descr="kJ_ygYB_Y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J_ygYB_Y1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  28 июня в сквере Дворца культуры прошла игровая программа для детей и подростков города «Приключения в Зазеркалье». Все желающие вместе с Алисой, Кроликом, Красной Королевой, Шляпником и персонажами из других сказок побывали в волшебной стране Чудес, где выполняли разные игровые задания. Главным событием вечера стал фестиваль живой музыки #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SkverFest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, выступали артисты из г. Тосно и г. Санкт- Петербурга – участники групп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Аваллон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и #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SkverFest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пикалёвцы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Ксения Мелешко и Павел Прохоров.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Патриотические мероприятия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 У войны не женское лицо»</w:t>
      </w:r>
    </w:p>
    <w:p w:rsidR="00724556" w:rsidRPr="00724556" w:rsidRDefault="00724556" w:rsidP="00724556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168275</wp:posOffset>
            </wp:positionV>
            <wp:extent cx="2076450" cy="1381125"/>
            <wp:effectExtent l="0" t="0" r="0" b="9525"/>
            <wp:wrapSquare wrapText="bothSides"/>
            <wp:docPr id="25" name="Рисунок 25" descr="J4SjwDSqg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4SjwDSqg1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Праздник,</w:t>
      </w: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посвящённый 74-й годовщине полного снятия блокады </w:t>
      </w:r>
      <w:proofErr w:type="spellStart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енинграда</w:t>
      </w:r>
      <w:proofErr w:type="spellEnd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2455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концерте прозвучали известные и любимые песни военных лет, стихи. Приятным </w:t>
      </w: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сюрпризом для зрителей стало театрализованное исполнение песен. Благодаря артистам города Пикалево, праздник оставил яркие эмоциональные впечатления в сердцах каждого зрителя.</w:t>
      </w: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Главные герои праздничного вечера - ветераны войны.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52070</wp:posOffset>
            </wp:positionV>
            <wp:extent cx="2095500" cy="1581150"/>
            <wp:effectExtent l="0" t="0" r="0" b="0"/>
            <wp:wrapSquare wrapText="bothSides"/>
            <wp:docPr id="24" name="Рисунок 24" descr="9N2WihueU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N2WihueUf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Мероприятие, посвящённое Дню памяти россиян, исполнявших служебный долг за пределами Отечества.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724556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>15 февраля в России отмечали День памяти о россиянах, исполнявших служебный долг за пределами Отечества. 28 годовщина окончания боевых действий и вывода советских войск из Демократической Республики Афганистан</w:t>
      </w:r>
      <w:r w:rsidRPr="00724556">
        <w:rPr>
          <w:rFonts w:ascii="Times New Roman" w:eastAsia="Calibri" w:hAnsi="Times New Roman" w:cs="Times New Roman"/>
          <w:sz w:val="28"/>
          <w:szCs w:val="28"/>
          <w:lang w:eastAsia="x-none"/>
        </w:rPr>
        <w:t>.</w:t>
      </w:r>
      <w:r w:rsidRPr="00724556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</w:t>
      </w:r>
      <w:r w:rsidRPr="00724556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В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  <w:lang w:eastAsia="x-none"/>
        </w:rPr>
        <w:t>г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  <w:lang w:eastAsia="x-none"/>
        </w:rPr>
        <w:t>.П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  <w:lang w:eastAsia="x-none"/>
        </w:rPr>
        <w:t>икалево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  <w:lang w:eastAsia="x-none"/>
        </w:rPr>
        <w:t xml:space="preserve"> был проведен</w:t>
      </w:r>
      <w:r w:rsidRPr="00724556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траурн</w:t>
      </w:r>
      <w:r w:rsidRPr="00724556">
        <w:rPr>
          <w:rFonts w:ascii="Times New Roman" w:eastAsia="Calibri" w:hAnsi="Times New Roman" w:cs="Times New Roman"/>
          <w:sz w:val="28"/>
          <w:szCs w:val="28"/>
          <w:lang w:eastAsia="x-none"/>
        </w:rPr>
        <w:t>ый</w:t>
      </w:r>
      <w:r w:rsidRPr="00724556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митинг у памятника воинам – интернационалистам в сквере Дома детского творчества. 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196850</wp:posOffset>
            </wp:positionV>
            <wp:extent cx="2028825" cy="1476375"/>
            <wp:effectExtent l="0" t="0" r="9525" b="9525"/>
            <wp:wrapSquare wrapText="bothSides"/>
            <wp:docPr id="23" name="Рисунок 23" descr="LoME1q9z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ME1q9zDA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 xml:space="preserve">Концерт </w:t>
      </w:r>
      <w:proofErr w:type="gramStart"/>
      <w:r w:rsidRPr="00724556">
        <w:rPr>
          <w:rFonts w:ascii="Times New Roman" w:eastAsia="Calibri" w:hAnsi="Times New Roman" w:cs="Times New Roman"/>
          <w:b/>
          <w:sz w:val="28"/>
          <w:szCs w:val="28"/>
        </w:rPr>
        <w:t>–п</w:t>
      </w:r>
      <w:proofErr w:type="gramEnd"/>
      <w:r w:rsidRPr="00724556">
        <w:rPr>
          <w:rFonts w:ascii="Times New Roman" w:eastAsia="Calibri" w:hAnsi="Times New Roman" w:cs="Times New Roman"/>
          <w:b/>
          <w:sz w:val="28"/>
          <w:szCs w:val="28"/>
        </w:rPr>
        <w:t>одарок « С днем защитника Отечества!»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23 февраля  прошел праздничный концерт </w:t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 xml:space="preserve">« С днем защитника Отечества!» </w:t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На сцене выступали лучшие номера коллективов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худ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>амодеятельности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Дворца Культуры, Дома детского творчества 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29210</wp:posOffset>
            </wp:positionV>
            <wp:extent cx="2047875" cy="986155"/>
            <wp:effectExtent l="0" t="0" r="9525" b="4445"/>
            <wp:wrapTight wrapText="bothSides">
              <wp:wrapPolygon edited="0">
                <wp:start x="0" y="0"/>
                <wp:lineTo x="0" y="21280"/>
                <wp:lineTo x="21500" y="21280"/>
                <wp:lineTo x="21500" y="0"/>
                <wp:lineTo x="0" y="0"/>
              </wp:wrapPolygon>
            </wp:wrapTight>
            <wp:docPr id="22" name="Рисунок 22" descr="XHOGyMMOB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HOGyMMOBu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>Праздничный концерт, посвящённый  Дню выборов Президента РФ.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18 марта в</w:t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день выборов Президента РФ </w:t>
      </w: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площади Комсомола прошла праздничная программа.</w:t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4556" w:rsidRPr="00724556" w:rsidRDefault="00724556" w:rsidP="00724556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Я верю в Россию. Поверь в нее </w:t>
      </w:r>
      <w:proofErr w:type="gramStart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-Т</w:t>
      </w:r>
      <w:proofErr w:type="gramEnd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Ы!</w:t>
      </w:r>
    </w:p>
    <w:p w:rsidR="00724556" w:rsidRPr="00724556" w:rsidRDefault="00724556" w:rsidP="0072455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51435</wp:posOffset>
            </wp:positionV>
            <wp:extent cx="2025015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336" y="21396"/>
                <wp:lineTo x="21336" y="0"/>
                <wp:lineTo x="0" y="0"/>
              </wp:wrapPolygon>
            </wp:wrapTight>
            <wp:docPr id="21" name="Рисунок 21" descr="R53DcI9Og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53DcI9Ogs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Встреча с ветеранами - 11 апреля 2018г.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апреля ежегодно отмечается Международный День освобождения узников фашистских концлагерей. </w:t>
      </w: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В подготовке этой встречи традиционно принимали участие органы местного самоуправления, Совет ветеранов и первичная организация бывших малолетних узников фашистских концлагерей, ДК г. Пикалёво и депутаты Законодательного собрания Ленинградской области. В актовом зале городского Совета ветеранов прошла торжественная  концертная программа, в которой приняли участие представители музыкальных и вокальных коллективов, ведущие солисты и руководители самодеятельных коллективов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пикалёвского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ДК.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9 мая - День Победы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333333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283845</wp:posOffset>
            </wp:positionV>
            <wp:extent cx="2076450" cy="1371600"/>
            <wp:effectExtent l="0" t="0" r="0" b="0"/>
            <wp:wrapSquare wrapText="bothSides"/>
            <wp:docPr id="20" name="Рисунок 20" descr="xYuzoRAS9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YuzoRAS9f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Cs/>
          <w:color w:val="333333"/>
          <w:sz w:val="28"/>
          <w:szCs w:val="28"/>
        </w:rPr>
        <w:t xml:space="preserve">  Девятого мая на площади Комсомола традиционно проходит серия мероприятий, посвященных Победе советского народа в годы Великой Отечественной войны. Программа празднования формируется силами МУ ФОК, МУК ДК, МОУ ДОД ДДТ, МБОУ ДОД ДЮСШ, администрацией МО «Город Пикалево».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333333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-2190750</wp:posOffset>
            </wp:positionH>
            <wp:positionV relativeFrom="paragraph">
              <wp:posOffset>542925</wp:posOffset>
            </wp:positionV>
            <wp:extent cx="2076450" cy="1372235"/>
            <wp:effectExtent l="0" t="0" r="0" b="0"/>
            <wp:wrapSquare wrapText="bothSides"/>
            <wp:docPr id="19" name="Рисунок 19" descr="4GvB-dxM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GvB-dxMvK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Cs/>
          <w:color w:val="333333"/>
          <w:sz w:val="28"/>
          <w:szCs w:val="28"/>
        </w:rPr>
        <w:t xml:space="preserve">  В программе митинга – чествование ветеранов, выступления коллективов, минута молчания, шествие по улицам города, поздравления руководителей, акция «Бессмертный полк». В митинге принимают участие ветераны, жители города, трудовые коллективы, предприятия </w:t>
      </w:r>
      <w:proofErr w:type="spellStart"/>
      <w:r w:rsidRPr="00724556">
        <w:rPr>
          <w:rFonts w:ascii="Times New Roman" w:eastAsia="Calibri" w:hAnsi="Times New Roman" w:cs="Times New Roman"/>
          <w:bCs/>
          <w:color w:val="333333"/>
          <w:sz w:val="28"/>
          <w:szCs w:val="28"/>
        </w:rPr>
        <w:t>г</w:t>
      </w:r>
      <w:proofErr w:type="gramStart"/>
      <w:r w:rsidRPr="00724556">
        <w:rPr>
          <w:rFonts w:ascii="Times New Roman" w:eastAsia="Calibri" w:hAnsi="Times New Roman" w:cs="Times New Roman"/>
          <w:bCs/>
          <w:color w:val="333333"/>
          <w:sz w:val="28"/>
          <w:szCs w:val="28"/>
        </w:rPr>
        <w:t>.П</w:t>
      </w:r>
      <w:proofErr w:type="gramEnd"/>
      <w:r w:rsidRPr="00724556">
        <w:rPr>
          <w:rFonts w:ascii="Times New Roman" w:eastAsia="Calibri" w:hAnsi="Times New Roman" w:cs="Times New Roman"/>
          <w:bCs/>
          <w:color w:val="333333"/>
          <w:sz w:val="28"/>
          <w:szCs w:val="28"/>
        </w:rPr>
        <w:t>икалево</w:t>
      </w:r>
      <w:proofErr w:type="spellEnd"/>
      <w:r w:rsidRPr="00724556">
        <w:rPr>
          <w:rFonts w:ascii="Times New Roman" w:eastAsia="Calibri" w:hAnsi="Times New Roman" w:cs="Times New Roman"/>
          <w:bCs/>
          <w:color w:val="333333"/>
          <w:sz w:val="28"/>
          <w:szCs w:val="28"/>
        </w:rPr>
        <w:t>. После официально торжественных мероприятий проводится гулянье на площади Комсомола с концертной программой и развлекательно-игровой для детей и взрослых.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24556" w:rsidRPr="00724556" w:rsidRDefault="00724556" w:rsidP="0072455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60960</wp:posOffset>
            </wp:positionV>
            <wp:extent cx="2200275" cy="1470660"/>
            <wp:effectExtent l="0" t="0" r="9525" b="0"/>
            <wp:wrapTight wrapText="bothSides">
              <wp:wrapPolygon edited="0">
                <wp:start x="0" y="0"/>
                <wp:lineTo x="0" y="21264"/>
                <wp:lineTo x="21506" y="21264"/>
                <wp:lineTo x="21506" y="0"/>
                <wp:lineTo x="0" y="0"/>
              </wp:wrapPolygon>
            </wp:wrapTight>
            <wp:docPr id="18" name="Рисунок 18" descr="nv4zXizVX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v4zXizVXCw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Гордимся тем, что МЫ РОССИЯНЕ</w:t>
      </w:r>
    </w:p>
    <w:p w:rsidR="00724556" w:rsidRPr="00724556" w:rsidRDefault="00724556" w:rsidP="0072455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t>По традиции в День независимости России, 12 июня, в Пикалёво во Дворце культуры прошёл городской праздник, посвящённый этому событию. Концертная программа была наполнена выступлениями коллективов Дворца Культуры о родном крае, патриотической направленности. Для детей работали игровые площадки.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179070</wp:posOffset>
            </wp:positionV>
            <wp:extent cx="2228850" cy="1466850"/>
            <wp:effectExtent l="0" t="0" r="0" b="0"/>
            <wp:wrapSquare wrapText="bothSides"/>
            <wp:docPr id="17" name="Рисунок 17" descr="vLR_Lezjx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LR_LezjxiI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Пылающими дорогами войны-22 июня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Литературно-музыкальная композиция, подготовленная творческими коллективами МБУ "Бокситогорский культурно-досуговый центр"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-94615</wp:posOffset>
            </wp:positionV>
            <wp:extent cx="2237740" cy="1489075"/>
            <wp:effectExtent l="0" t="0" r="0" b="0"/>
            <wp:wrapSquare wrapText="bothSides"/>
            <wp:docPr id="16" name="Рисунок 16" descr="Ls8hcouGW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s8hcouGWjc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Россия! Как же это много...</w:t>
      </w: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ноября 2018г. на площади Комсомола прошел праздничный концерт, посвящённый Дню Народного Единства.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День матери в Сомино.</w:t>
      </w: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 ноября в День матери, коллективы Дворца Культуры были приглашены с праздничным концертом в село Сомино. В праздничной программе выступили ОСК хореографический ансамбль "Надежда", ОСК цирковая студия "Радуга", ОСК детская эстрадная студия "Новый </w:t>
      </w:r>
      <w:proofErr w:type="spell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день"</w:t>
      </w:r>
      <w:proofErr w:type="gramStart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,Е</w:t>
      </w:r>
      <w:proofErr w:type="gram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лена</w:t>
      </w:r>
      <w:proofErr w:type="spellEnd"/>
      <w:r w:rsidRPr="00724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Нестеренко. Каждый номер местные жители встречали тепло и радостно.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Мероприятия для пожилых людей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172720</wp:posOffset>
            </wp:positionV>
            <wp:extent cx="2828925" cy="1885950"/>
            <wp:effectExtent l="0" t="0" r="9525" b="0"/>
            <wp:wrapSquare wrapText="bothSides"/>
            <wp:docPr id="15" name="Рисунок 15" descr="4hvWF6T4N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hvWF6T4Ng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  <w:t>День пожилого человека-</w:t>
      </w:r>
    </w:p>
    <w:p w:rsidR="00724556" w:rsidRPr="00724556" w:rsidRDefault="00724556" w:rsidP="00724556">
      <w:pPr>
        <w:spacing w:after="0" w:line="240" w:lineRule="auto"/>
        <w:ind w:left="708" w:firstLine="708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1 октября 2018г. во Дворце Культуры </w:t>
      </w:r>
      <w:proofErr w:type="spellStart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икалёво</w:t>
      </w:r>
      <w:proofErr w:type="spellEnd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прошел праздник "Ваших лет золотые россыпи".</w:t>
      </w:r>
      <w:r w:rsidRPr="0072455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 </w:t>
      </w: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фойе Дворца была расположена выставка декоративно-прикладного творчества, живописная выставка "Ветеранское подворье" участников смотра-конкурса и пенсионеров города.</w:t>
      </w:r>
      <w:r w:rsidRPr="0072455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 </w:t>
      </w: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концертной программе показали свое творчество взрослые и детские коллективы художественной самодеятельности Дворца Культуры, а также маленькие артисты из МБОУ детского сада №7».</w:t>
      </w:r>
      <w:r w:rsidRPr="0072455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 </w:t>
      </w: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празднике Совет ветеранов поблагодарил участников смотра-конкурса «</w:t>
      </w:r>
      <w:proofErr w:type="gramStart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Ветеранское</w:t>
      </w:r>
      <w:proofErr w:type="gramEnd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подворье-2018» и наградил грамотами и подарками.</w:t>
      </w:r>
      <w:r w:rsidRPr="0072455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 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45085</wp:posOffset>
            </wp:positionV>
            <wp:extent cx="1495425" cy="1504950"/>
            <wp:effectExtent l="0" t="0" r="9525" b="0"/>
            <wp:wrapSquare wrapText="bothSides"/>
            <wp:docPr id="14" name="Рисунок 14" descr="TzDzpmLCs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zDzpmLCsG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Торжественный вечер, посвящённый 30-летию Общественной организации Совета ветеранов </w:t>
      </w:r>
      <w:proofErr w:type="spellStart"/>
      <w:r w:rsidRPr="007245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г</w:t>
      </w:r>
      <w:proofErr w:type="gramStart"/>
      <w:r w:rsidRPr="007245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.П</w:t>
      </w:r>
      <w:proofErr w:type="gramEnd"/>
      <w:r w:rsidRPr="007245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икалёво</w:t>
      </w:r>
      <w:proofErr w:type="spellEnd"/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4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актовом зале Дворца культуры 28 февраля 2018 года по-семейному дружно и тепло </w:t>
      </w:r>
      <w:proofErr w:type="spellStart"/>
      <w:r w:rsidRPr="00724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пикалёвцы</w:t>
      </w:r>
      <w:proofErr w:type="spellEnd"/>
      <w:r w:rsidRPr="00724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их гости отметили 30-летний юбилей </w:t>
      </w:r>
      <w:proofErr w:type="gramStart"/>
      <w:r w:rsidRPr="00724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Совета ветеранов городской общественной организации ветеранов войны</w:t>
      </w:r>
      <w:proofErr w:type="gramEnd"/>
      <w:r w:rsidRPr="00724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труда г. Пикалёво.</w:t>
      </w:r>
    </w:p>
    <w:p w:rsidR="00724556" w:rsidRPr="00724556" w:rsidRDefault="00724556" w:rsidP="007245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Ветеранское движение в нашем городе берёт своё начало от клуба «Победитель», созданного </w:t>
      </w:r>
      <w:proofErr w:type="gramStart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Дворце</w:t>
      </w:r>
      <w:proofErr w:type="gramEnd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в середине 60-х годов. Он объединил участников Великой Отечестве</w:t>
      </w:r>
      <w:proofErr w:type="gramStart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н-</w:t>
      </w:r>
      <w:proofErr w:type="gramEnd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ной войны всех цехов глинозёмного завода.</w:t>
      </w:r>
    </w:p>
    <w:p w:rsidR="00724556" w:rsidRPr="00724556" w:rsidRDefault="00724556" w:rsidP="00724556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724556" w:rsidRPr="00724556" w:rsidRDefault="00724556" w:rsidP="00724556">
      <w:pPr>
        <w:spacing w:after="0" w:line="240" w:lineRule="auto"/>
        <w:ind w:left="2832"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-90805</wp:posOffset>
            </wp:positionV>
            <wp:extent cx="2371725" cy="1577975"/>
            <wp:effectExtent l="0" t="0" r="9525" b="3175"/>
            <wp:wrapSquare wrapText="bothSides"/>
            <wp:docPr id="13" name="Рисунок 13" descr="jHqjbD1J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HqjbD1Je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>Золотая свадьба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Традиционно проводится осенью в форме концерта и банкета. В этом году было добавлено торжественное чествование с элементами регистрации и записи в почетную книгу Золотых юбиляров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>икалево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. С нескрываемым восхищением и уважением участники вечера приветствовали тех, кто полвека прошагал рука об руку вместе со своим супругом, преодолевая все трудности и невзгоды жизненного пути, сохранив преданность, уважение и то самое трепетное чувство, под названием Любовь! 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Мероприятия для детей с ограниченными возможностями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-3175</wp:posOffset>
            </wp:positionV>
            <wp:extent cx="2444115" cy="1346200"/>
            <wp:effectExtent l="0" t="0" r="0" b="6350"/>
            <wp:wrapSquare wrapText="bothSides"/>
            <wp:docPr id="12" name="Рисунок 12" descr="CN_s_FUNf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N_s_FUNfl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11 декабря во Дворце культуры города Пикалёво сектором по работе с молодёжью и МОО «МАРС», при поддержке отдела социальной политики администрации </w:t>
      </w:r>
      <w:proofErr w:type="spellStart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Бокситогорского</w:t>
      </w:r>
      <w:proofErr w:type="spellEnd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муниципального района, был организован и проведён районный </w:t>
      </w:r>
      <w:r w:rsidRPr="007245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VIII фестиваль для детей с ограниченными возможностями здоровья «Мир равных возможностей».</w:t>
      </w: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</w:rPr>
        <w:t>Традиционные мероприятия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88265</wp:posOffset>
            </wp:positionV>
            <wp:extent cx="2114550" cy="1409700"/>
            <wp:effectExtent l="0" t="0" r="0" b="0"/>
            <wp:wrapSquare wrapText="bothSides"/>
            <wp:docPr id="11" name="Рисунок 11" descr="cmh80cqkz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mh80cqkza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>День металлурга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День металлурга – один из самых любимых праздников нашего города. Праздник, посвящённый Дню металлурга, прошёл в Пикалёво 14 июля. 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-2112645</wp:posOffset>
            </wp:positionH>
            <wp:positionV relativeFrom="paragraph">
              <wp:posOffset>615315</wp:posOffset>
            </wp:positionV>
            <wp:extent cx="2072640" cy="1381760"/>
            <wp:effectExtent l="0" t="0" r="3810" b="8890"/>
            <wp:wrapSquare wrapText="bothSides"/>
            <wp:docPr id="10" name="Рисунок 10" descr="S1rol5u7V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1rol5u7Vt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sz w:val="28"/>
          <w:szCs w:val="28"/>
        </w:rPr>
        <w:t>На одной сцене работали самодеятельные коллективы МУК ДК и  приглашенные профессиональные артисты.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Pr="00724556">
        <w:rPr>
          <w:rFonts w:ascii="Times New Roman" w:eastAsia="Calibri" w:hAnsi="Times New Roman" w:cs="Times New Roman"/>
          <w:b/>
          <w:bCs/>
          <w:sz w:val="28"/>
          <w:szCs w:val="28"/>
        </w:rPr>
        <w:t>День города</w:t>
      </w:r>
      <w:r w:rsidRPr="007245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пикалевцев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поздравляли и вручали награды. Талантливая команда специалистов Дворца Культуры в содружестве с лучшими творческими коллективами города объединили в торжестве различные жанры и продемонстрировали яркую и разноплановую палитру городской жизни.</w:t>
      </w:r>
    </w:p>
    <w:p w:rsidR="00724556" w:rsidRPr="00724556" w:rsidRDefault="00724556" w:rsidP="00724556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bCs/>
          <w:sz w:val="28"/>
          <w:szCs w:val="28"/>
        </w:rPr>
        <w:t>РАЗДЕЛ 8</w:t>
      </w: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24556">
        <w:rPr>
          <w:rFonts w:ascii="Times New Roman" w:eastAsia="Calibri" w:hAnsi="Times New Roman" w:cs="Times New Roman"/>
          <w:b/>
          <w:bCs/>
          <w:sz w:val="28"/>
          <w:szCs w:val="28"/>
        </w:rPr>
        <w:t>Развитие народной культуры</w:t>
      </w: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Сохранение и развитие  нематериального культурного наследия остается приоритетным направлением в работе МУК ДК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г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>икалево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По данному направлению деятельности  создаётся комплексный информационный  банк данных по традиционной народной культуре, фольклору, фото – видео материалов, связанных с народным творчеством, освещение в средствах массовой информации  работы по сохранению и развитию традиционной народной культуры. Сохраняются традиции  проведения народных массовых гуляний в праздники народного календаря.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>Профессионализм и мастерство специалистов и руководителей клубных формирований подчеркивается востребованностью в проведении ими мастер – классов для населения различного возраста и уровня подготовки, а также на различных площадках.</w:t>
      </w: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24556">
        <w:rPr>
          <w:rFonts w:ascii="Times New Roman" w:eastAsia="Calibri" w:hAnsi="Times New Roman" w:cs="Times New Roman"/>
          <w:b/>
          <w:sz w:val="28"/>
          <w:szCs w:val="28"/>
          <w:u w:val="single"/>
        </w:rPr>
        <w:t>Мастер – классы  2018г.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4"/>
        <w:gridCol w:w="2137"/>
        <w:gridCol w:w="2109"/>
        <w:gridCol w:w="2250"/>
      </w:tblGrid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и дата проведения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1.Мастер – класс по народной кукле 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19.01.2018г.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Взрослые, дети /16/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2.Мастер - класс  «Оригами»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20.01.2018г.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МУК ДК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взрослые /17/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Лукошюс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3.Мастер - класс "Нитяная куколка" 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20.01.2018г.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МУК ДК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взрослые /17/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4.Мастер - класс  для руководителей, работающих с глиной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21.01.2018г.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МУК ДК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клубных формирований ДПИ г. Тихвин /9/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Некрасова Л.В.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5.Мастер – класс по 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народной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куле «Масленица»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22.01.2018г.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МУК ДК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 /12/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Мастер – класс «Кукла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Капустка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02.02.2018г.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Краеведческий музей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Взрослые, дети /19/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7.Мастер – класс «Кукла Веснянка»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02.02.2018г.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Центральная библиотека /дет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тделение/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/26/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8.Мастер – класс по народной кукле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Мартиничка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22.02.2018г.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ЦСОН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 /22/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9. Мастер – класс по народной кукле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Мартиничка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20.03.2018г.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ЦСОН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 /33/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10.Мастер – класс «Декорирование пасхальных украшений"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05.04.2018г.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МУК ДК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 /4/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Лукошюс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11.Мастер – класс «Декорирование пасхальных 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украшений"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06.04.2018г.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МУК ДК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Подростки /12/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Лукошюс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12.Мастер – класс по керамике на областном фестивале детского творчества, проходящего в рамках конкурса «Золотая Пальмира»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22.05.2018г.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Разметелево</w:t>
            </w:r>
            <w:proofErr w:type="spellEnd"/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 «Ладога»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подростки, молодежь /501/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Холопова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13.Мастер – класс «Лепка глиняной игрушки» в рамках проведения 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Соминской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Петровской ярмарки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12.07.2018г.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с. Сомино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взрослые /36/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Холопова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О.А.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14.Мастер – класс «Роспись глиняной игрушки» в рамках проведения 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Соминской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Петровской ярмарки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12.07.2018г.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с. Сомино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взрослые /57/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Туманова В.В.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15.Мастер - класс по народной кукле в рамках проведения 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Соминской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Петровской ярмарки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12.07.2018г.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с. Сомино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взрослые /24/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16.Мастер – класс «Роспись глиняной игрушки» в рамках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XII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Межрегионального фестиваля национальных культур «Родники земли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Климовской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29.07.2018г.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д. Климово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взрослые /63/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Никифорова Н.Г.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17.Мастер – класс по народной кукле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Обережка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в рамках  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Этнокультурного фестиваля «Россия – созвучие культур»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15.09.2018г.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г. Приозерск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Взрослые, дети /205/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18.Мастер – класс по макраме «Кашпо»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рамках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Этнокультурного фестиваля «Россия – </w:t>
            </w: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созвучие культур»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15.09.2018г.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г. Приозерск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Взрослые, дети /35/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Белова Н.Д.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19.Мастер – класс по игровой кукле «Малышок – 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голышок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» для учащихся Детской школы искусств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12.10.2018г.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г. Пикалево           Центральная библиотека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взрослые /12/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20.Мастер – класс по народной кукле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Обережка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12.11.2018г.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МУК ДК 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 /9/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21.Мастер – класс по народной кукле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Зернушка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22.11.2018г.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МУК ДК 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 /10/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22.Мастер – класс по народной кукле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Зернушка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» для учащихся Детской школы искусств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23.11.2018г.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Пикалево 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Центральная библиотека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взрослые /16/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Вирячева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В.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23.Мастер – класс «</w:t>
            </w: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Верченная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коровка»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07.12.2018г.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г. Пикалево</w:t>
            </w:r>
          </w:p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МУК ДК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Взрослые, дети /25/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Лукошюс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</w:tc>
      </w:tr>
      <w:tr w:rsidR="00724556" w:rsidRPr="00724556" w:rsidTr="0060713C">
        <w:tc>
          <w:tcPr>
            <w:tcW w:w="3074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24.Мастер – класс «Новогодний сувенир»</w:t>
            </w:r>
          </w:p>
        </w:tc>
        <w:tc>
          <w:tcPr>
            <w:tcW w:w="2137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24.12.2018г.</w:t>
            </w:r>
          </w:p>
        </w:tc>
        <w:tc>
          <w:tcPr>
            <w:tcW w:w="2109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Взрослые, молодежь /21/</w:t>
            </w:r>
          </w:p>
        </w:tc>
        <w:tc>
          <w:tcPr>
            <w:tcW w:w="2250" w:type="dxa"/>
            <w:shd w:val="clear" w:color="auto" w:fill="auto"/>
          </w:tcPr>
          <w:p w:rsidR="00724556" w:rsidRPr="00724556" w:rsidRDefault="00724556" w:rsidP="00724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>Лукошюс</w:t>
            </w:r>
            <w:proofErr w:type="spellEnd"/>
            <w:r w:rsidRPr="007245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</w:tc>
      </w:tr>
    </w:tbl>
    <w:p w:rsidR="00724556" w:rsidRPr="00724556" w:rsidRDefault="00724556" w:rsidP="00724556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24556">
        <w:rPr>
          <w:rFonts w:ascii="Times New Roman" w:eastAsia="Calibri" w:hAnsi="Times New Roman" w:cs="Times New Roman"/>
          <w:bCs/>
          <w:sz w:val="28"/>
          <w:szCs w:val="28"/>
        </w:rPr>
        <w:t xml:space="preserve">Коллективы художественной самодеятельности активно принимают участие в народных праздниках  мероприятиях  </w:t>
      </w:r>
      <w:proofErr w:type="spellStart"/>
      <w:r w:rsidRPr="00724556">
        <w:rPr>
          <w:rFonts w:ascii="Times New Roman" w:eastAsia="Calibri" w:hAnsi="Times New Roman" w:cs="Times New Roman"/>
          <w:bCs/>
          <w:sz w:val="28"/>
          <w:szCs w:val="28"/>
        </w:rPr>
        <w:t>Бокситогорского</w:t>
      </w:r>
      <w:proofErr w:type="spellEnd"/>
      <w:r w:rsidRPr="00724556">
        <w:rPr>
          <w:rFonts w:ascii="Times New Roman" w:eastAsia="Calibri" w:hAnsi="Times New Roman" w:cs="Times New Roman"/>
          <w:bCs/>
          <w:sz w:val="28"/>
          <w:szCs w:val="28"/>
        </w:rPr>
        <w:t xml:space="preserve"> района, а так же Ленинградской области, тем самым пропагандируя народное творчество</w:t>
      </w:r>
      <w:proofErr w:type="gramStart"/>
      <w:r w:rsidRPr="00724556">
        <w:rPr>
          <w:rFonts w:ascii="Times New Roman" w:eastAsia="Calibri" w:hAnsi="Times New Roman" w:cs="Times New Roman"/>
          <w:bCs/>
          <w:sz w:val="28"/>
          <w:szCs w:val="28"/>
        </w:rPr>
        <w:t xml:space="preserve"> .</w:t>
      </w:r>
      <w:proofErr w:type="gramEnd"/>
      <w:r w:rsidRPr="007245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155575</wp:posOffset>
            </wp:positionV>
            <wp:extent cx="1962150" cy="1381125"/>
            <wp:effectExtent l="0" t="0" r="0" b="9525"/>
            <wp:wrapSquare wrapText="bothSides"/>
            <wp:docPr id="9" name="Рисунок 9" descr="Elty5HMAI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ty5HMAIg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>Вепсский родник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посёлке Шугозеро 16 июня прошёл седьмой фестиваль вепсской культуры «Вепсский родник». Организаторами мероприятия выступили правительство Ленинградской области, администрации Тихвинского района и </w:t>
      </w:r>
      <w:proofErr w:type="spellStart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Шугозерского</w:t>
      </w:r>
      <w:proofErr w:type="spellEnd"/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724556" w:rsidRPr="00724556" w:rsidRDefault="00724556" w:rsidP="007245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Насыщенная программа праздника включала в себя театрализованное представление с участием творческих коллективов Санкт-Петербурга и Ленинградской области, обширную выставку-продажу изделий мастеров декоративно-прикладного творчества и мастер-классы. Одним из центральных мотивов праздника этого года стала тема свадеб и всё, что сопровождает это важное событие, – история, традиции, обряды, украшения, трапеза.</w:t>
      </w:r>
    </w:p>
    <w:p w:rsidR="00724556" w:rsidRPr="00724556" w:rsidRDefault="00724556" w:rsidP="00724556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38100</wp:posOffset>
            </wp:positionV>
            <wp:extent cx="1133475" cy="1695450"/>
            <wp:effectExtent l="0" t="0" r="9525" b="0"/>
            <wp:wrapSquare wrapText="bothSides"/>
            <wp:docPr id="8" name="Рисунок 8" descr="MQJZ6ToLj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QJZ6ToLjp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Юбилейный Х открытый конкурс декоративно-прикладного искусства «</w:t>
      </w:r>
      <w:proofErr w:type="spellStart"/>
      <w:r w:rsidRPr="007245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Ведушка</w:t>
      </w:r>
      <w:proofErr w:type="spellEnd"/>
      <w:r w:rsidRPr="0072455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 Кукла от былого к будущему…».</w:t>
      </w:r>
      <w:r w:rsidRPr="00724556">
        <w:rPr>
          <w:rFonts w:ascii="Calibri" w:eastAsia="Calibri" w:hAnsi="Calibri" w:cs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724556" w:rsidRPr="00724556" w:rsidRDefault="00724556" w:rsidP="00724556">
      <w:pPr>
        <w:spacing w:after="0" w:line="240" w:lineRule="auto"/>
        <w:ind w:firstLine="708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</w:pP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 ноября Дворец культуры имени Н.А. Римского-Корсакова превратился в игрушечный домик для кукол - здесь прошел юбилейный Х открытый конкурс декоративно-прикладного искусства «</w:t>
      </w:r>
      <w:proofErr w:type="spellStart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Ведушка</w:t>
      </w:r>
      <w:proofErr w:type="spellEnd"/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Кукла от былого к будущему…».</w:t>
      </w:r>
      <w:r w:rsidRPr="0072455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 </w:t>
      </w:r>
      <w:r w:rsidRPr="007245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Итак, в номинации «Искусная вышивка», занимает достойное место Любовь Некрасова - г. Пикалево.</w:t>
      </w:r>
      <w:r w:rsidRPr="00724556"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  <w:t> </w:t>
      </w: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24556" w:rsidRPr="00724556" w:rsidRDefault="00724556" w:rsidP="0072455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113665</wp:posOffset>
            </wp:positionV>
            <wp:extent cx="2209800" cy="1466850"/>
            <wp:effectExtent l="0" t="0" r="0" b="0"/>
            <wp:wrapSquare wrapText="bothSides"/>
            <wp:docPr id="7" name="Рисунок 7" descr="IpSAiKQO3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pSAiKQO3wU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sz w:val="28"/>
          <w:szCs w:val="28"/>
        </w:rPr>
        <w:t>Сырный день.</w:t>
      </w:r>
    </w:p>
    <w:p w:rsidR="00724556" w:rsidRPr="00724556" w:rsidRDefault="00724556" w:rsidP="00724556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21 июля, в день Казанской иконы Божьей матери, в деревне Сидорово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Радогощинского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Бокситогорского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муниципального 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рай-она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прошёл праздник вепсской культуры «Сырный день». В концерте приняли участие коллективы художественной самодеятельности, которые не первый год участвуют в данном </w:t>
      </w:r>
      <w:proofErr w:type="gramStart"/>
      <w:r w:rsidRPr="00724556">
        <w:rPr>
          <w:rFonts w:ascii="Times New Roman" w:eastAsia="Calibri" w:hAnsi="Times New Roman" w:cs="Times New Roman"/>
          <w:sz w:val="28"/>
          <w:szCs w:val="28"/>
        </w:rPr>
        <w:t>мероприятии</w:t>
      </w:r>
      <w:proofErr w:type="gram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в том числе и коллективы 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пикалевского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 xml:space="preserve"> ДК - ансамбль детский ансамбль русской песни «</w:t>
      </w:r>
      <w:proofErr w:type="spellStart"/>
      <w:r w:rsidRPr="00724556">
        <w:rPr>
          <w:rFonts w:ascii="Times New Roman" w:eastAsia="Calibri" w:hAnsi="Times New Roman" w:cs="Times New Roman"/>
          <w:sz w:val="28"/>
          <w:szCs w:val="28"/>
        </w:rPr>
        <w:t>Славница</w:t>
      </w:r>
      <w:proofErr w:type="spellEnd"/>
      <w:r w:rsidRPr="00724556">
        <w:rPr>
          <w:rFonts w:ascii="Times New Roman" w:eastAsia="Calibri" w:hAnsi="Times New Roman" w:cs="Times New Roman"/>
          <w:sz w:val="28"/>
          <w:szCs w:val="28"/>
        </w:rPr>
        <w:t>» и образцовый самодеятельный коллектив ансамбль русских народных инструментов «Ярок» Дворца культуры г. Пикалёво. На празднике была представлена выставка-продажа мастеров декоративно-прикладного творчества города Пикалёво.</w:t>
      </w:r>
    </w:p>
    <w:p w:rsidR="00724556" w:rsidRPr="00724556" w:rsidRDefault="00724556" w:rsidP="00724556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724556" w:rsidRPr="00724556" w:rsidRDefault="00724556" w:rsidP="00724556">
      <w:pPr>
        <w:keepNext/>
        <w:keepLines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color w:val="222222"/>
          <w:sz w:val="28"/>
          <w:szCs w:val="28"/>
          <w:lang w:eastAsia="x-none"/>
        </w:rPr>
      </w:pPr>
      <w:r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58420</wp:posOffset>
            </wp:positionV>
            <wp:extent cx="2101215" cy="1409065"/>
            <wp:effectExtent l="0" t="0" r="0" b="635"/>
            <wp:wrapTight wrapText="bothSides">
              <wp:wrapPolygon edited="0">
                <wp:start x="0" y="0"/>
                <wp:lineTo x="0" y="21318"/>
                <wp:lineTo x="21345" y="21318"/>
                <wp:lineTo x="21345" y="0"/>
                <wp:lineTo x="0" y="0"/>
              </wp:wrapPolygon>
            </wp:wrapTight>
            <wp:docPr id="6" name="Рисунок 6" descr="LwKUS8QOV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wKUS8QOV3Y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  <w:t>Межрегиональный фестиваль «Родники земли Климовской-2018г.»</w:t>
      </w:r>
    </w:p>
    <w:p w:rsidR="00724556" w:rsidRPr="00724556" w:rsidRDefault="00724556" w:rsidP="00724556">
      <w:pPr>
        <w:rPr>
          <w:rFonts w:ascii="Calibri" w:eastAsia="Calibri" w:hAnsi="Calibri" w:cs="Times New Roman"/>
          <w:lang w:eastAsia="x-none"/>
        </w:rPr>
      </w:pPr>
    </w:p>
    <w:p w:rsidR="00724556" w:rsidRPr="00724556" w:rsidRDefault="00724556" w:rsidP="00724556">
      <w:pPr>
        <w:rPr>
          <w:rFonts w:ascii="Calibri" w:eastAsia="Calibri" w:hAnsi="Calibri" w:cs="Times New Roman"/>
          <w:lang w:eastAsia="x-none"/>
        </w:rPr>
      </w:pPr>
    </w:p>
    <w:p w:rsidR="00724556" w:rsidRPr="00724556" w:rsidRDefault="00724556" w:rsidP="00724556">
      <w:pPr>
        <w:rPr>
          <w:rFonts w:ascii="Calibri" w:eastAsia="Calibri" w:hAnsi="Calibri" w:cs="Times New Roman"/>
          <w:lang w:eastAsia="x-none"/>
        </w:rPr>
      </w:pPr>
    </w:p>
    <w:p w:rsidR="00724556" w:rsidRPr="00724556" w:rsidRDefault="00724556" w:rsidP="00724556">
      <w:pPr>
        <w:spacing w:after="0" w:line="240" w:lineRule="auto"/>
        <w:ind w:firstLine="708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-2219325</wp:posOffset>
            </wp:positionH>
            <wp:positionV relativeFrom="paragraph">
              <wp:posOffset>210820</wp:posOffset>
            </wp:positionV>
            <wp:extent cx="2101215" cy="1403350"/>
            <wp:effectExtent l="0" t="0" r="0" b="6350"/>
            <wp:wrapTight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ight>
            <wp:docPr id="5" name="Рисунок 5" descr="NjFdDfP6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jFdDfP6Su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556" w:rsidRPr="00724556" w:rsidRDefault="00724556" w:rsidP="00724556">
      <w:pPr>
        <w:keepNext/>
        <w:keepLines/>
        <w:shd w:val="clear" w:color="auto" w:fill="FFFFFF"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</w:pPr>
      <w:r w:rsidRPr="00724556">
        <w:rPr>
          <w:rFonts w:ascii="Cambria" w:eastAsia="Times New Roman" w:hAnsi="Cambria" w:cs="Times New Roman"/>
          <w:b/>
          <w:color w:val="222222"/>
          <w:sz w:val="28"/>
          <w:szCs w:val="28"/>
          <w:lang w:val="x-none" w:eastAsia="x-none"/>
        </w:rPr>
        <w:t>ИЛЬИН ДЕНЬ в п.Ефимовский-2.08.2018г.</w:t>
      </w:r>
    </w:p>
    <w:p w:rsidR="00724556" w:rsidRPr="00724556" w:rsidRDefault="00724556" w:rsidP="00724556">
      <w:pPr>
        <w:spacing w:after="0" w:line="240" w:lineRule="auto"/>
        <w:ind w:firstLine="708"/>
        <w:rPr>
          <w:rFonts w:ascii="Calibri" w:eastAsia="Calibri" w:hAnsi="Calibri" w:cs="Times New Roman"/>
          <w:sz w:val="28"/>
          <w:szCs w:val="28"/>
        </w:rPr>
      </w:pPr>
      <w:r w:rsidRPr="00724556">
        <w:rPr>
          <w:rFonts w:ascii="Calibri" w:eastAsia="Calibri" w:hAnsi="Calibri" w:cs="Times New Roman"/>
          <w:sz w:val="28"/>
          <w:szCs w:val="28"/>
        </w:rPr>
        <w:t xml:space="preserve">  </w:t>
      </w:r>
    </w:p>
    <w:p w:rsidR="00724556" w:rsidRPr="00724556" w:rsidRDefault="00724556" w:rsidP="00724556">
      <w:pPr>
        <w:spacing w:after="0" w:line="240" w:lineRule="auto"/>
        <w:ind w:firstLine="708"/>
        <w:rPr>
          <w:rFonts w:ascii="Calibri" w:eastAsia="Calibri" w:hAnsi="Calibri" w:cs="Times New Roman"/>
          <w:color w:val="000000"/>
          <w:sz w:val="28"/>
          <w:szCs w:val="28"/>
          <w:shd w:val="clear" w:color="auto" w:fill="FFFFFF"/>
        </w:rPr>
      </w:pPr>
    </w:p>
    <w:p w:rsidR="00724556" w:rsidRPr="00724556" w:rsidRDefault="00724556" w:rsidP="0072455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</w:p>
    <w:p w:rsidR="00724556" w:rsidRPr="00724556" w:rsidRDefault="00724556" w:rsidP="0072455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72455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Ежегодно проводится массовое гулянье «Масленица», в сценарии которого бережно используются народные обычаи, фольклор. В концертной и игровой </w:t>
      </w:r>
      <w:proofErr w:type="gramStart"/>
      <w:r w:rsidRPr="0072455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программах</w:t>
      </w:r>
      <w:proofErr w:type="gramEnd"/>
      <w:r w:rsidRPr="0072455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артисты выступают в народных костюмах, проводятся русские народные забавы. </w:t>
      </w:r>
    </w:p>
    <w:p w:rsidR="00724556" w:rsidRPr="00724556" w:rsidRDefault="00724556" w:rsidP="00724556">
      <w:pPr>
        <w:spacing w:after="0" w:line="240" w:lineRule="auto"/>
        <w:jc w:val="center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338455</wp:posOffset>
            </wp:positionV>
            <wp:extent cx="1952625" cy="1295400"/>
            <wp:effectExtent l="0" t="0" r="9525" b="0"/>
            <wp:wrapSquare wrapText="bothSides"/>
            <wp:docPr id="4" name="Рисунок 4" descr="Gylv0_Gcw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ylv0_GcwG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  <w:t>Вкусный и яркий праздник в году – Масленица!</w:t>
      </w:r>
    </w:p>
    <w:p w:rsidR="00724556" w:rsidRPr="00724556" w:rsidRDefault="00724556" w:rsidP="00724556">
      <w:pPr>
        <w:spacing w:after="0" w:line="240" w:lineRule="auto"/>
        <w:ind w:firstLine="708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72455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Встречали </w:t>
      </w:r>
      <w:proofErr w:type="spellStart"/>
      <w:r w:rsidRPr="0072455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пикалевцы</w:t>
      </w:r>
      <w:proofErr w:type="spellEnd"/>
      <w:r w:rsidRPr="00724556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 широко, весело, с ароматными блинами и прочими лакомствами. </w:t>
      </w: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-2068830</wp:posOffset>
            </wp:positionH>
            <wp:positionV relativeFrom="paragraph">
              <wp:posOffset>1173480</wp:posOffset>
            </wp:positionV>
            <wp:extent cx="2047875" cy="1362075"/>
            <wp:effectExtent l="0" t="0" r="9525" b="9525"/>
            <wp:wrapSquare wrapText="bothSides"/>
            <wp:docPr id="3" name="Рисунок 3" descr="6_fP_Hi31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_fP_Hi31j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5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Традиционно звучали песни, проведены конкурсы-забавы, самые смелые участвовали в состязании  по преодолению вертикали деревянного столба, на верхушке которого подвешены заветные призы. Вот уж где народному веселью не было конца!</w:t>
      </w:r>
      <w:r w:rsidRPr="0072455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4556" w:rsidRPr="00724556" w:rsidRDefault="00724556" w:rsidP="0072455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45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завершении всего праздника, дабы с почестями и по старинному обычаю встретить цветущую весну, необходимо было правильно проводить матушку-Зиму сжиганием чучела Масленицы.</w:t>
      </w:r>
    </w:p>
    <w:p w:rsidR="00724556" w:rsidRPr="00724556" w:rsidRDefault="00724556" w:rsidP="0072455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4556" w:rsidRPr="00724556" w:rsidRDefault="00724556" w:rsidP="0072455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E257B" w:rsidRDefault="002E257B">
      <w:bookmarkStart w:id="0" w:name="_GoBack"/>
      <w:bookmarkEnd w:id="0"/>
    </w:p>
    <w:sectPr w:rsidR="002E2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4C25"/>
    <w:multiLevelType w:val="hybridMultilevel"/>
    <w:tmpl w:val="D4927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1253C"/>
    <w:multiLevelType w:val="hybridMultilevel"/>
    <w:tmpl w:val="327AC2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01032B"/>
    <w:multiLevelType w:val="hybridMultilevel"/>
    <w:tmpl w:val="5B2C2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C7537"/>
    <w:multiLevelType w:val="hybridMultilevel"/>
    <w:tmpl w:val="9A0E9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D6167"/>
    <w:multiLevelType w:val="hybridMultilevel"/>
    <w:tmpl w:val="CD6E6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96037"/>
    <w:multiLevelType w:val="hybridMultilevel"/>
    <w:tmpl w:val="EEB8C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7399E"/>
    <w:multiLevelType w:val="hybridMultilevel"/>
    <w:tmpl w:val="54849F2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23356791"/>
    <w:multiLevelType w:val="hybridMultilevel"/>
    <w:tmpl w:val="A0009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7E207C"/>
    <w:multiLevelType w:val="hybridMultilevel"/>
    <w:tmpl w:val="F286B0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38123C2"/>
    <w:multiLevelType w:val="hybridMultilevel"/>
    <w:tmpl w:val="60FC1D04"/>
    <w:lvl w:ilvl="0" w:tplc="5A3C3AFC">
      <w:start w:val="201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152821"/>
    <w:multiLevelType w:val="hybridMultilevel"/>
    <w:tmpl w:val="342AA86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E0FEF"/>
    <w:multiLevelType w:val="hybridMultilevel"/>
    <w:tmpl w:val="D0F03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CB074F"/>
    <w:multiLevelType w:val="hybridMultilevel"/>
    <w:tmpl w:val="B4FA8A62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46097AB3"/>
    <w:multiLevelType w:val="hybridMultilevel"/>
    <w:tmpl w:val="EA369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4716AE"/>
    <w:multiLevelType w:val="hybridMultilevel"/>
    <w:tmpl w:val="A508C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D75EFF"/>
    <w:multiLevelType w:val="multilevel"/>
    <w:tmpl w:val="36FA79B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5494793C"/>
    <w:multiLevelType w:val="multilevel"/>
    <w:tmpl w:val="8E221D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>
    <w:nsid w:val="57662CA0"/>
    <w:multiLevelType w:val="hybridMultilevel"/>
    <w:tmpl w:val="6B201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1A20D4"/>
    <w:multiLevelType w:val="hybridMultilevel"/>
    <w:tmpl w:val="AD2A9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586065"/>
    <w:multiLevelType w:val="hybridMultilevel"/>
    <w:tmpl w:val="0ABAC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9A619E"/>
    <w:multiLevelType w:val="hybridMultilevel"/>
    <w:tmpl w:val="688C4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3913ED"/>
    <w:multiLevelType w:val="hybridMultilevel"/>
    <w:tmpl w:val="5770F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BB742A"/>
    <w:multiLevelType w:val="hybridMultilevel"/>
    <w:tmpl w:val="8AA08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F12E77"/>
    <w:multiLevelType w:val="multilevel"/>
    <w:tmpl w:val="CFC663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Calibri"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b/>
        <w:i/>
      </w:rPr>
    </w:lvl>
  </w:abstractNum>
  <w:abstractNum w:abstractNumId="24">
    <w:nsid w:val="717310E9"/>
    <w:multiLevelType w:val="hybridMultilevel"/>
    <w:tmpl w:val="D3BC858C"/>
    <w:lvl w:ilvl="0" w:tplc="8C8AFB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C132D54"/>
    <w:multiLevelType w:val="hybridMultilevel"/>
    <w:tmpl w:val="44389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4"/>
  </w:num>
  <w:num w:numId="4">
    <w:abstractNumId w:val="1"/>
  </w:num>
  <w:num w:numId="5">
    <w:abstractNumId w:val="8"/>
  </w:num>
  <w:num w:numId="6">
    <w:abstractNumId w:val="17"/>
  </w:num>
  <w:num w:numId="7">
    <w:abstractNumId w:val="20"/>
  </w:num>
  <w:num w:numId="8">
    <w:abstractNumId w:val="18"/>
  </w:num>
  <w:num w:numId="9">
    <w:abstractNumId w:val="14"/>
  </w:num>
  <w:num w:numId="10">
    <w:abstractNumId w:val="19"/>
  </w:num>
  <w:num w:numId="11">
    <w:abstractNumId w:val="23"/>
  </w:num>
  <w:num w:numId="12">
    <w:abstractNumId w:val="3"/>
  </w:num>
  <w:num w:numId="13">
    <w:abstractNumId w:val="7"/>
  </w:num>
  <w:num w:numId="14">
    <w:abstractNumId w:val="0"/>
  </w:num>
  <w:num w:numId="15">
    <w:abstractNumId w:val="4"/>
  </w:num>
  <w:num w:numId="16">
    <w:abstractNumId w:val="25"/>
  </w:num>
  <w:num w:numId="17">
    <w:abstractNumId w:val="13"/>
  </w:num>
  <w:num w:numId="18">
    <w:abstractNumId w:val="11"/>
  </w:num>
  <w:num w:numId="19">
    <w:abstractNumId w:val="2"/>
  </w:num>
  <w:num w:numId="20">
    <w:abstractNumId w:val="22"/>
  </w:num>
  <w:num w:numId="21">
    <w:abstractNumId w:val="21"/>
  </w:num>
  <w:num w:numId="22">
    <w:abstractNumId w:val="5"/>
  </w:num>
  <w:num w:numId="23">
    <w:abstractNumId w:val="9"/>
  </w:num>
  <w:num w:numId="24">
    <w:abstractNumId w:val="10"/>
  </w:num>
  <w:num w:numId="25">
    <w:abstractNumId w:val="16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23B"/>
    <w:rsid w:val="002E257B"/>
    <w:rsid w:val="0066623B"/>
    <w:rsid w:val="0072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455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724556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72455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72455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paragraph" w:styleId="5">
    <w:name w:val="heading 5"/>
    <w:basedOn w:val="a"/>
    <w:next w:val="a"/>
    <w:link w:val="50"/>
    <w:qFormat/>
    <w:rsid w:val="0072455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4556"/>
    <w:pPr>
      <w:spacing w:before="240" w:after="60"/>
      <w:outlineLvl w:val="5"/>
    </w:pPr>
    <w:rPr>
      <w:rFonts w:ascii="Calibri" w:eastAsia="Times New Roman" w:hAnsi="Calibri" w:cs="Times New Roman"/>
      <w:b/>
      <w:bCs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4556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4556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724556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724556"/>
    <w:rPr>
      <w:rFonts w:ascii="Cambria" w:eastAsia="Times New Roman" w:hAnsi="Cambria" w:cs="Times New Roman"/>
      <w:b/>
      <w:bCs/>
      <w:color w:val="4F81BD"/>
      <w:sz w:val="20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724556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50">
    <w:name w:val="Заголовок 5 Знак"/>
    <w:basedOn w:val="a0"/>
    <w:link w:val="5"/>
    <w:rsid w:val="00724556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24556"/>
    <w:rPr>
      <w:rFonts w:ascii="Calibri" w:eastAsia="Times New Roman" w:hAnsi="Calibri" w:cs="Times New Roman"/>
      <w:b/>
      <w:bCs/>
      <w:lang w:val="x-none"/>
    </w:rPr>
  </w:style>
  <w:style w:type="character" w:customStyle="1" w:styleId="80">
    <w:name w:val="Заголовок 8 Знак"/>
    <w:basedOn w:val="a0"/>
    <w:link w:val="8"/>
    <w:uiPriority w:val="9"/>
    <w:semiHidden/>
    <w:rsid w:val="00724556"/>
    <w:rPr>
      <w:rFonts w:ascii="Calibri" w:eastAsia="Times New Roman" w:hAnsi="Calibri" w:cs="Times New Roman"/>
      <w:i/>
      <w:iCs/>
      <w:sz w:val="24"/>
      <w:szCs w:val="24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724556"/>
  </w:style>
  <w:style w:type="paragraph" w:styleId="a3">
    <w:name w:val="Title"/>
    <w:basedOn w:val="a"/>
    <w:link w:val="a4"/>
    <w:qFormat/>
    <w:rsid w:val="00724556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character" w:customStyle="1" w:styleId="a4">
    <w:name w:val="Название Знак"/>
    <w:basedOn w:val="a0"/>
    <w:link w:val="a3"/>
    <w:rsid w:val="00724556"/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table" w:styleId="a5">
    <w:name w:val="Table Grid"/>
    <w:basedOn w:val="a1"/>
    <w:rsid w:val="00724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4556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724556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a9">
    <w:name w:val="Hyperlink"/>
    <w:uiPriority w:val="99"/>
    <w:unhideWhenUsed/>
    <w:rsid w:val="00724556"/>
    <w:rPr>
      <w:color w:val="0000FF"/>
      <w:u w:val="single"/>
    </w:rPr>
  </w:style>
  <w:style w:type="paragraph" w:customStyle="1" w:styleId="12">
    <w:name w:val="Без интервала1"/>
    <w:qFormat/>
    <w:rsid w:val="0072455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3">
    <w:name w:val="Абзац списка1"/>
    <w:basedOn w:val="a"/>
    <w:uiPriority w:val="99"/>
    <w:qFormat/>
    <w:rsid w:val="0072455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00">
    <w:name w:val="a0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0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1 Знак"/>
    <w:link w:val="15"/>
    <w:locked/>
    <w:rsid w:val="00724556"/>
    <w:rPr>
      <w:sz w:val="24"/>
      <w:szCs w:val="24"/>
    </w:rPr>
  </w:style>
  <w:style w:type="paragraph" w:customStyle="1" w:styleId="15">
    <w:name w:val="1"/>
    <w:basedOn w:val="a"/>
    <w:link w:val="14"/>
    <w:rsid w:val="0072455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aa">
    <w:name w:val="a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rsid w:val="00724556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724556"/>
  </w:style>
  <w:style w:type="character" w:styleId="ab">
    <w:name w:val="Strong"/>
    <w:qFormat/>
    <w:rsid w:val="00724556"/>
    <w:rPr>
      <w:b/>
      <w:bCs/>
    </w:rPr>
  </w:style>
  <w:style w:type="paragraph" w:styleId="ac">
    <w:name w:val="header"/>
    <w:basedOn w:val="a"/>
    <w:link w:val="ad"/>
    <w:uiPriority w:val="99"/>
    <w:unhideWhenUsed/>
    <w:rsid w:val="0072455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724556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72455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724556"/>
    <w:rPr>
      <w:rFonts w:ascii="Calibri" w:eastAsia="Calibri" w:hAnsi="Calibri" w:cs="Times New Roman"/>
    </w:rPr>
  </w:style>
  <w:style w:type="paragraph" w:styleId="af0">
    <w:name w:val="List Paragraph"/>
    <w:basedOn w:val="a"/>
    <w:qFormat/>
    <w:rsid w:val="0072455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1"/>
    <w:qFormat/>
    <w:rsid w:val="0072455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Без интервала2"/>
    <w:qFormat/>
    <w:rsid w:val="0072455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2">
    <w:name w:val="Абзац списка2"/>
    <w:basedOn w:val="a"/>
    <w:qFormat/>
    <w:rsid w:val="0072455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rsid w:val="0072455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2">
    <w:name w:val="Emphasis"/>
    <w:uiPriority w:val="20"/>
    <w:qFormat/>
    <w:rsid w:val="00724556"/>
    <w:rPr>
      <w:i/>
      <w:iCs/>
    </w:rPr>
  </w:style>
  <w:style w:type="character" w:customStyle="1" w:styleId="ff1">
    <w:name w:val="ff1"/>
    <w:basedOn w:val="a0"/>
    <w:rsid w:val="00724556"/>
  </w:style>
  <w:style w:type="paragraph" w:styleId="HTML">
    <w:name w:val="HTML Preformatted"/>
    <w:basedOn w:val="a"/>
    <w:link w:val="HTML0"/>
    <w:uiPriority w:val="99"/>
    <w:unhideWhenUsed/>
    <w:rsid w:val="00724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24556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16">
    <w:name w:val="заголовок 1"/>
    <w:basedOn w:val="a"/>
    <w:next w:val="a"/>
    <w:link w:val="17"/>
    <w:uiPriority w:val="1"/>
    <w:qFormat/>
    <w:rsid w:val="00724556"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="Cambria" w:eastAsia="Times New Roman" w:hAnsi="Cambria" w:cs="Times New Roman"/>
      <w:b/>
      <w:bCs/>
      <w:color w:val="000000"/>
      <w:sz w:val="40"/>
      <w:szCs w:val="20"/>
      <w:lang w:val="x-none" w:eastAsia="ru-RU"/>
    </w:rPr>
  </w:style>
  <w:style w:type="character" w:customStyle="1" w:styleId="17">
    <w:name w:val="Заголовок 1 (знак)"/>
    <w:link w:val="16"/>
    <w:uiPriority w:val="1"/>
    <w:rsid w:val="00724556"/>
    <w:rPr>
      <w:rFonts w:ascii="Cambria" w:eastAsia="Times New Roman" w:hAnsi="Cambria" w:cs="Times New Roman"/>
      <w:b/>
      <w:bCs/>
      <w:color w:val="000000"/>
      <w:sz w:val="40"/>
      <w:szCs w:val="20"/>
      <w:lang w:val="x-none" w:eastAsia="ru-RU"/>
    </w:rPr>
  </w:style>
  <w:style w:type="paragraph" w:customStyle="1" w:styleId="Default">
    <w:name w:val="Default"/>
    <w:rsid w:val="007245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1">
    <w:name w:val="Font Style21"/>
    <w:rsid w:val="00724556"/>
    <w:rPr>
      <w:rFonts w:ascii="Times New Roman" w:hAnsi="Times New Roman"/>
      <w:sz w:val="26"/>
    </w:rPr>
  </w:style>
  <w:style w:type="character" w:customStyle="1" w:styleId="FontStyle14">
    <w:name w:val="Font Style14"/>
    <w:uiPriority w:val="99"/>
    <w:rsid w:val="00724556"/>
    <w:rPr>
      <w:rFonts w:ascii="Lucida Sans Unicode" w:hAnsi="Lucida Sans Unicode"/>
      <w:b/>
      <w:i/>
      <w:sz w:val="16"/>
    </w:rPr>
  </w:style>
  <w:style w:type="character" w:customStyle="1" w:styleId="FontStyle15">
    <w:name w:val="Font Style15"/>
    <w:uiPriority w:val="99"/>
    <w:rsid w:val="00724556"/>
    <w:rPr>
      <w:rFonts w:ascii="Times New Roman" w:hAnsi="Times New Roman"/>
      <w:sz w:val="26"/>
    </w:rPr>
  </w:style>
  <w:style w:type="character" w:customStyle="1" w:styleId="23">
    <w:name w:val="Основной текст (2)_"/>
    <w:link w:val="24"/>
    <w:rsid w:val="00724556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af3">
    <w:name w:val="Основной текст_"/>
    <w:link w:val="18"/>
    <w:rsid w:val="0072455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f4">
    <w:name w:val="Основной текст + Полужирный"/>
    <w:rsid w:val="0072455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4">
    <w:name w:val="Основной текст (2)"/>
    <w:basedOn w:val="a"/>
    <w:link w:val="23"/>
    <w:rsid w:val="00724556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18">
    <w:name w:val="Основной текст1"/>
    <w:basedOn w:val="a"/>
    <w:link w:val="af3"/>
    <w:rsid w:val="00724556"/>
    <w:pPr>
      <w:widowControl w:val="0"/>
      <w:shd w:val="clear" w:color="auto" w:fill="FFFFFF"/>
      <w:spacing w:before="240" w:after="0" w:line="226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1">
    <w:name w:val="Основной текст (3)_"/>
    <w:link w:val="32"/>
    <w:rsid w:val="00724556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f5">
    <w:name w:val="Подпись к таблице_"/>
    <w:link w:val="af6"/>
    <w:rsid w:val="0072455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24556"/>
    <w:pPr>
      <w:widowControl w:val="0"/>
      <w:shd w:val="clear" w:color="auto" w:fill="FFFFFF"/>
      <w:spacing w:after="0" w:line="226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f6">
    <w:name w:val="Подпись к таблице"/>
    <w:basedOn w:val="a"/>
    <w:link w:val="af5"/>
    <w:rsid w:val="00724556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7">
    <w:name w:val="Основной текст + 7"/>
    <w:aliases w:val="5 pt"/>
    <w:rsid w:val="00724556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1">
    <w:name w:val="Основной текст (4)_"/>
    <w:link w:val="42"/>
    <w:rsid w:val="0072455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43">
    <w:name w:val="Основной текст (4) + Полужирный;Курсив"/>
    <w:rsid w:val="0072455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4">
    <w:name w:val="Основной текст (4) + Полужирный"/>
    <w:rsid w:val="0072455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9pt">
    <w:name w:val="Основной текст (4) + 9 pt"/>
    <w:rsid w:val="00724556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1">
    <w:name w:val="Основной текст (5)_"/>
    <w:link w:val="52"/>
    <w:rsid w:val="00724556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9">
    <w:name w:val="Заголовок №1_"/>
    <w:link w:val="1a"/>
    <w:rsid w:val="00724556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Corbel">
    <w:name w:val="Основной текст + Corbel;Курсив"/>
    <w:rsid w:val="00724556"/>
    <w:rPr>
      <w:rFonts w:ascii="Corbel" w:eastAsia="Corbel" w:hAnsi="Corbel" w:cs="Corbel"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24556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2">
    <w:name w:val="Основной текст (5)"/>
    <w:basedOn w:val="a"/>
    <w:link w:val="51"/>
    <w:rsid w:val="00724556"/>
    <w:pPr>
      <w:widowControl w:val="0"/>
      <w:shd w:val="clear" w:color="auto" w:fill="FFFFFF"/>
      <w:spacing w:after="0" w:line="226" w:lineRule="exact"/>
      <w:ind w:firstLine="540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a">
    <w:name w:val="Заголовок №1"/>
    <w:basedOn w:val="a"/>
    <w:link w:val="19"/>
    <w:rsid w:val="00724556"/>
    <w:pPr>
      <w:widowControl w:val="0"/>
      <w:shd w:val="clear" w:color="auto" w:fill="FFFFFF"/>
      <w:spacing w:after="0" w:line="226" w:lineRule="exact"/>
      <w:outlineLvl w:val="0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61">
    <w:name w:val="Основной текст (6)_"/>
    <w:link w:val="62"/>
    <w:rsid w:val="00724556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3">
    <w:name w:val="Подпись к таблице (3)"/>
    <w:rsid w:val="007245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paragraph" w:customStyle="1" w:styleId="62">
    <w:name w:val="Основной текст (6)"/>
    <w:basedOn w:val="a"/>
    <w:link w:val="61"/>
    <w:rsid w:val="00724556"/>
    <w:pPr>
      <w:widowControl w:val="0"/>
      <w:shd w:val="clear" w:color="auto" w:fill="FFFFFF"/>
      <w:spacing w:before="180" w:after="18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75pt">
    <w:name w:val="Основной текст + 7;5 pt"/>
    <w:rsid w:val="00724556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72455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75pt0">
    <w:name w:val="Основной текст + 7;5 pt;Курсив"/>
    <w:rsid w:val="0072455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Corbel75pt">
    <w:name w:val="Основной текст + Corbel;7;5 pt"/>
    <w:rsid w:val="00724556"/>
    <w:rPr>
      <w:rFonts w:ascii="Corbel" w:eastAsia="Corbel" w:hAnsi="Corbel" w:cs="Corbe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c5">
    <w:name w:val="c5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ed1">
    <w:name w:val="boxed1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ed2">
    <w:name w:val="boxed2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pt">
    <w:name w:val="Основной текст + 12 pt"/>
    <w:rsid w:val="00724556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styleId="af7">
    <w:name w:val="Body Text"/>
    <w:basedOn w:val="a"/>
    <w:link w:val="af8"/>
    <w:unhideWhenUsed/>
    <w:rsid w:val="0072455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af8">
    <w:name w:val="Основной текст Знак"/>
    <w:basedOn w:val="a0"/>
    <w:link w:val="af7"/>
    <w:rsid w:val="00724556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1b">
    <w:name w:val="toc 1"/>
    <w:basedOn w:val="a"/>
    <w:next w:val="a"/>
    <w:autoRedefine/>
    <w:uiPriority w:val="39"/>
    <w:unhideWhenUsed/>
    <w:rsid w:val="00724556"/>
    <w:pPr>
      <w:spacing w:after="100"/>
    </w:pPr>
    <w:rPr>
      <w:rFonts w:ascii="Calibri" w:eastAsia="Times New Roman" w:hAnsi="Calibri" w:cs="Times New Roman"/>
      <w:lang w:eastAsia="ru-RU"/>
    </w:rPr>
  </w:style>
  <w:style w:type="paragraph" w:customStyle="1" w:styleId="normal-p0">
    <w:name w:val="normal-p0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24556"/>
  </w:style>
  <w:style w:type="paragraph" w:styleId="25">
    <w:name w:val="toc 2"/>
    <w:basedOn w:val="a"/>
    <w:next w:val="a"/>
    <w:autoRedefine/>
    <w:uiPriority w:val="39"/>
    <w:unhideWhenUsed/>
    <w:rsid w:val="00724556"/>
    <w:pPr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724556"/>
    <w:pPr>
      <w:spacing w:after="100"/>
      <w:ind w:left="440"/>
    </w:pPr>
    <w:rPr>
      <w:rFonts w:ascii="Calibri" w:eastAsia="Times New Roman" w:hAnsi="Calibri" w:cs="Times New Roman"/>
      <w:lang w:eastAsia="ru-RU"/>
    </w:rPr>
  </w:style>
  <w:style w:type="paragraph" w:styleId="45">
    <w:name w:val="toc 4"/>
    <w:basedOn w:val="a"/>
    <w:next w:val="a"/>
    <w:autoRedefine/>
    <w:uiPriority w:val="39"/>
    <w:unhideWhenUsed/>
    <w:rsid w:val="00724556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customStyle="1" w:styleId="B2E092F9785A484FA3FE7227E5CD88F4">
    <w:name w:val="B2E092F9785A484FA3FE7227E5CD88F4"/>
    <w:rsid w:val="00724556"/>
    <w:rPr>
      <w:rFonts w:ascii="Calibri" w:eastAsia="Times New Roman" w:hAnsi="Calibri" w:cs="Times New Roman"/>
      <w:lang w:eastAsia="ru-RU"/>
    </w:rPr>
  </w:style>
  <w:style w:type="character" w:styleId="af9">
    <w:name w:val="FollowedHyperlink"/>
    <w:uiPriority w:val="99"/>
    <w:semiHidden/>
    <w:unhideWhenUsed/>
    <w:rsid w:val="00724556"/>
    <w:rPr>
      <w:color w:val="800080"/>
      <w:u w:val="single"/>
    </w:rPr>
  </w:style>
  <w:style w:type="paragraph" w:customStyle="1" w:styleId="articledecorationfirst">
    <w:name w:val="article_decoration_first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uiPriority w:val="99"/>
    <w:semiHidden/>
    <w:unhideWhenUsed/>
    <w:rsid w:val="00724556"/>
    <w:pPr>
      <w:spacing w:after="120" w:line="480" w:lineRule="auto"/>
    </w:pPr>
    <w:rPr>
      <w:rFonts w:ascii="Calibri" w:eastAsia="Calibri" w:hAnsi="Calibri" w:cs="Times New Roman"/>
      <w:lang w:val="x-none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724556"/>
    <w:rPr>
      <w:rFonts w:ascii="Calibri" w:eastAsia="Calibri" w:hAnsi="Calibri" w:cs="Times New Roman"/>
      <w:lang w:val="x-none"/>
    </w:rPr>
  </w:style>
  <w:style w:type="paragraph" w:styleId="35">
    <w:name w:val="Body Text 3"/>
    <w:basedOn w:val="a"/>
    <w:link w:val="36"/>
    <w:uiPriority w:val="99"/>
    <w:semiHidden/>
    <w:unhideWhenUsed/>
    <w:rsid w:val="00724556"/>
    <w:pPr>
      <w:spacing w:after="120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724556"/>
    <w:rPr>
      <w:rFonts w:ascii="Calibri" w:eastAsia="Calibri" w:hAnsi="Calibri" w:cs="Times New Roman"/>
      <w:sz w:val="16"/>
      <w:szCs w:val="16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455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724556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724556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72455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paragraph" w:styleId="5">
    <w:name w:val="heading 5"/>
    <w:basedOn w:val="a"/>
    <w:next w:val="a"/>
    <w:link w:val="50"/>
    <w:qFormat/>
    <w:rsid w:val="0072455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4556"/>
    <w:pPr>
      <w:spacing w:before="240" w:after="60"/>
      <w:outlineLvl w:val="5"/>
    </w:pPr>
    <w:rPr>
      <w:rFonts w:ascii="Calibri" w:eastAsia="Times New Roman" w:hAnsi="Calibri" w:cs="Times New Roman"/>
      <w:b/>
      <w:bCs/>
      <w:lang w:val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4556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4556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724556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724556"/>
    <w:rPr>
      <w:rFonts w:ascii="Cambria" w:eastAsia="Times New Roman" w:hAnsi="Cambria" w:cs="Times New Roman"/>
      <w:b/>
      <w:bCs/>
      <w:color w:val="4F81BD"/>
      <w:sz w:val="20"/>
      <w:szCs w:val="20"/>
      <w:lang w:val="x-none" w:eastAsia="ru-RU"/>
    </w:rPr>
  </w:style>
  <w:style w:type="character" w:customStyle="1" w:styleId="40">
    <w:name w:val="Заголовок 4 Знак"/>
    <w:basedOn w:val="a0"/>
    <w:link w:val="4"/>
    <w:rsid w:val="00724556"/>
    <w:rPr>
      <w:rFonts w:ascii="Times New Roman" w:eastAsia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50">
    <w:name w:val="Заголовок 5 Знак"/>
    <w:basedOn w:val="a0"/>
    <w:link w:val="5"/>
    <w:rsid w:val="00724556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24556"/>
    <w:rPr>
      <w:rFonts w:ascii="Calibri" w:eastAsia="Times New Roman" w:hAnsi="Calibri" w:cs="Times New Roman"/>
      <w:b/>
      <w:bCs/>
      <w:lang w:val="x-none"/>
    </w:rPr>
  </w:style>
  <w:style w:type="character" w:customStyle="1" w:styleId="80">
    <w:name w:val="Заголовок 8 Знак"/>
    <w:basedOn w:val="a0"/>
    <w:link w:val="8"/>
    <w:uiPriority w:val="9"/>
    <w:semiHidden/>
    <w:rsid w:val="00724556"/>
    <w:rPr>
      <w:rFonts w:ascii="Calibri" w:eastAsia="Times New Roman" w:hAnsi="Calibri" w:cs="Times New Roman"/>
      <w:i/>
      <w:iCs/>
      <w:sz w:val="24"/>
      <w:szCs w:val="24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724556"/>
  </w:style>
  <w:style w:type="paragraph" w:styleId="a3">
    <w:name w:val="Title"/>
    <w:basedOn w:val="a"/>
    <w:link w:val="a4"/>
    <w:qFormat/>
    <w:rsid w:val="00724556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character" w:customStyle="1" w:styleId="a4">
    <w:name w:val="Название Знак"/>
    <w:basedOn w:val="a0"/>
    <w:link w:val="a3"/>
    <w:rsid w:val="00724556"/>
    <w:rPr>
      <w:rFonts w:ascii="Times New Roman" w:eastAsia="Times New Roman" w:hAnsi="Times New Roman" w:cs="Times New Roman"/>
      <w:b/>
      <w:sz w:val="32"/>
      <w:szCs w:val="20"/>
      <w:lang w:val="x-none" w:eastAsia="ru-RU"/>
    </w:rPr>
  </w:style>
  <w:style w:type="table" w:styleId="a5">
    <w:name w:val="Table Grid"/>
    <w:basedOn w:val="a1"/>
    <w:rsid w:val="00724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4556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724556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a9">
    <w:name w:val="Hyperlink"/>
    <w:uiPriority w:val="99"/>
    <w:unhideWhenUsed/>
    <w:rsid w:val="00724556"/>
    <w:rPr>
      <w:color w:val="0000FF"/>
      <w:u w:val="single"/>
    </w:rPr>
  </w:style>
  <w:style w:type="paragraph" w:customStyle="1" w:styleId="12">
    <w:name w:val="Без интервала1"/>
    <w:qFormat/>
    <w:rsid w:val="0072455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3">
    <w:name w:val="Абзац списка1"/>
    <w:basedOn w:val="a"/>
    <w:uiPriority w:val="99"/>
    <w:qFormat/>
    <w:rsid w:val="0072455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00">
    <w:name w:val="a0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0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1 Знак"/>
    <w:link w:val="15"/>
    <w:locked/>
    <w:rsid w:val="00724556"/>
    <w:rPr>
      <w:sz w:val="24"/>
      <w:szCs w:val="24"/>
    </w:rPr>
  </w:style>
  <w:style w:type="paragraph" w:customStyle="1" w:styleId="15">
    <w:name w:val="1"/>
    <w:basedOn w:val="a"/>
    <w:link w:val="14"/>
    <w:rsid w:val="00724556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aa">
    <w:name w:val="a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rsid w:val="00724556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724556"/>
  </w:style>
  <w:style w:type="character" w:styleId="ab">
    <w:name w:val="Strong"/>
    <w:qFormat/>
    <w:rsid w:val="00724556"/>
    <w:rPr>
      <w:b/>
      <w:bCs/>
    </w:rPr>
  </w:style>
  <w:style w:type="paragraph" w:styleId="ac">
    <w:name w:val="header"/>
    <w:basedOn w:val="a"/>
    <w:link w:val="ad"/>
    <w:uiPriority w:val="99"/>
    <w:unhideWhenUsed/>
    <w:rsid w:val="0072455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724556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72455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724556"/>
    <w:rPr>
      <w:rFonts w:ascii="Calibri" w:eastAsia="Calibri" w:hAnsi="Calibri" w:cs="Times New Roman"/>
    </w:rPr>
  </w:style>
  <w:style w:type="paragraph" w:styleId="af0">
    <w:name w:val="List Paragraph"/>
    <w:basedOn w:val="a"/>
    <w:qFormat/>
    <w:rsid w:val="0072455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1"/>
    <w:qFormat/>
    <w:rsid w:val="0072455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">
    <w:name w:val="Без интервала2"/>
    <w:qFormat/>
    <w:rsid w:val="0072455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2">
    <w:name w:val="Абзац списка2"/>
    <w:basedOn w:val="a"/>
    <w:qFormat/>
    <w:rsid w:val="0072455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andard">
    <w:name w:val="Standard"/>
    <w:rsid w:val="0072455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2">
    <w:name w:val="Emphasis"/>
    <w:uiPriority w:val="20"/>
    <w:qFormat/>
    <w:rsid w:val="00724556"/>
    <w:rPr>
      <w:i/>
      <w:iCs/>
    </w:rPr>
  </w:style>
  <w:style w:type="character" w:customStyle="1" w:styleId="ff1">
    <w:name w:val="ff1"/>
    <w:basedOn w:val="a0"/>
    <w:rsid w:val="00724556"/>
  </w:style>
  <w:style w:type="paragraph" w:styleId="HTML">
    <w:name w:val="HTML Preformatted"/>
    <w:basedOn w:val="a"/>
    <w:link w:val="HTML0"/>
    <w:uiPriority w:val="99"/>
    <w:unhideWhenUsed/>
    <w:rsid w:val="00724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24556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16">
    <w:name w:val="заголовок 1"/>
    <w:basedOn w:val="a"/>
    <w:next w:val="a"/>
    <w:link w:val="17"/>
    <w:uiPriority w:val="1"/>
    <w:qFormat/>
    <w:rsid w:val="00724556"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="Cambria" w:eastAsia="Times New Roman" w:hAnsi="Cambria" w:cs="Times New Roman"/>
      <w:b/>
      <w:bCs/>
      <w:color w:val="000000"/>
      <w:sz w:val="40"/>
      <w:szCs w:val="20"/>
      <w:lang w:val="x-none" w:eastAsia="ru-RU"/>
    </w:rPr>
  </w:style>
  <w:style w:type="character" w:customStyle="1" w:styleId="17">
    <w:name w:val="Заголовок 1 (знак)"/>
    <w:link w:val="16"/>
    <w:uiPriority w:val="1"/>
    <w:rsid w:val="00724556"/>
    <w:rPr>
      <w:rFonts w:ascii="Cambria" w:eastAsia="Times New Roman" w:hAnsi="Cambria" w:cs="Times New Roman"/>
      <w:b/>
      <w:bCs/>
      <w:color w:val="000000"/>
      <w:sz w:val="40"/>
      <w:szCs w:val="20"/>
      <w:lang w:val="x-none" w:eastAsia="ru-RU"/>
    </w:rPr>
  </w:style>
  <w:style w:type="paragraph" w:customStyle="1" w:styleId="Default">
    <w:name w:val="Default"/>
    <w:rsid w:val="007245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21">
    <w:name w:val="Font Style21"/>
    <w:rsid w:val="00724556"/>
    <w:rPr>
      <w:rFonts w:ascii="Times New Roman" w:hAnsi="Times New Roman"/>
      <w:sz w:val="26"/>
    </w:rPr>
  </w:style>
  <w:style w:type="character" w:customStyle="1" w:styleId="FontStyle14">
    <w:name w:val="Font Style14"/>
    <w:uiPriority w:val="99"/>
    <w:rsid w:val="00724556"/>
    <w:rPr>
      <w:rFonts w:ascii="Lucida Sans Unicode" w:hAnsi="Lucida Sans Unicode"/>
      <w:b/>
      <w:i/>
      <w:sz w:val="16"/>
    </w:rPr>
  </w:style>
  <w:style w:type="character" w:customStyle="1" w:styleId="FontStyle15">
    <w:name w:val="Font Style15"/>
    <w:uiPriority w:val="99"/>
    <w:rsid w:val="00724556"/>
    <w:rPr>
      <w:rFonts w:ascii="Times New Roman" w:hAnsi="Times New Roman"/>
      <w:sz w:val="26"/>
    </w:rPr>
  </w:style>
  <w:style w:type="character" w:customStyle="1" w:styleId="23">
    <w:name w:val="Основной текст (2)_"/>
    <w:link w:val="24"/>
    <w:rsid w:val="00724556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af3">
    <w:name w:val="Основной текст_"/>
    <w:link w:val="18"/>
    <w:rsid w:val="0072455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f4">
    <w:name w:val="Основной текст + Полужирный"/>
    <w:rsid w:val="0072455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4">
    <w:name w:val="Основной текст (2)"/>
    <w:basedOn w:val="a"/>
    <w:link w:val="23"/>
    <w:rsid w:val="00724556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18">
    <w:name w:val="Основной текст1"/>
    <w:basedOn w:val="a"/>
    <w:link w:val="af3"/>
    <w:rsid w:val="00724556"/>
    <w:pPr>
      <w:widowControl w:val="0"/>
      <w:shd w:val="clear" w:color="auto" w:fill="FFFFFF"/>
      <w:spacing w:before="240" w:after="0" w:line="226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1">
    <w:name w:val="Основной текст (3)_"/>
    <w:link w:val="32"/>
    <w:rsid w:val="00724556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f5">
    <w:name w:val="Подпись к таблице_"/>
    <w:link w:val="af6"/>
    <w:rsid w:val="0072455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24556"/>
    <w:pPr>
      <w:widowControl w:val="0"/>
      <w:shd w:val="clear" w:color="auto" w:fill="FFFFFF"/>
      <w:spacing w:after="0" w:line="226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f6">
    <w:name w:val="Подпись к таблице"/>
    <w:basedOn w:val="a"/>
    <w:link w:val="af5"/>
    <w:rsid w:val="00724556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7">
    <w:name w:val="Основной текст + 7"/>
    <w:aliases w:val="5 pt"/>
    <w:rsid w:val="00724556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1">
    <w:name w:val="Основной текст (4)_"/>
    <w:link w:val="42"/>
    <w:rsid w:val="0072455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43">
    <w:name w:val="Основной текст (4) + Полужирный;Курсив"/>
    <w:rsid w:val="0072455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4">
    <w:name w:val="Основной текст (4) + Полужирный"/>
    <w:rsid w:val="0072455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49pt">
    <w:name w:val="Основной текст (4) + 9 pt"/>
    <w:rsid w:val="00724556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51">
    <w:name w:val="Основной текст (5)_"/>
    <w:link w:val="52"/>
    <w:rsid w:val="00724556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9">
    <w:name w:val="Заголовок №1_"/>
    <w:link w:val="1a"/>
    <w:rsid w:val="00724556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Corbel">
    <w:name w:val="Основной текст + Corbel;Курсив"/>
    <w:rsid w:val="00724556"/>
    <w:rPr>
      <w:rFonts w:ascii="Corbel" w:eastAsia="Corbel" w:hAnsi="Corbel" w:cs="Corbel"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24556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2">
    <w:name w:val="Основной текст (5)"/>
    <w:basedOn w:val="a"/>
    <w:link w:val="51"/>
    <w:rsid w:val="00724556"/>
    <w:pPr>
      <w:widowControl w:val="0"/>
      <w:shd w:val="clear" w:color="auto" w:fill="FFFFFF"/>
      <w:spacing w:after="0" w:line="226" w:lineRule="exact"/>
      <w:ind w:firstLine="540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a">
    <w:name w:val="Заголовок №1"/>
    <w:basedOn w:val="a"/>
    <w:link w:val="19"/>
    <w:rsid w:val="00724556"/>
    <w:pPr>
      <w:widowControl w:val="0"/>
      <w:shd w:val="clear" w:color="auto" w:fill="FFFFFF"/>
      <w:spacing w:after="0" w:line="226" w:lineRule="exact"/>
      <w:outlineLvl w:val="0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61">
    <w:name w:val="Основной текст (6)_"/>
    <w:link w:val="62"/>
    <w:rsid w:val="00724556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3">
    <w:name w:val="Подпись к таблице (3)"/>
    <w:rsid w:val="007245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/>
    </w:rPr>
  </w:style>
  <w:style w:type="paragraph" w:customStyle="1" w:styleId="62">
    <w:name w:val="Основной текст (6)"/>
    <w:basedOn w:val="a"/>
    <w:link w:val="61"/>
    <w:rsid w:val="00724556"/>
    <w:pPr>
      <w:widowControl w:val="0"/>
      <w:shd w:val="clear" w:color="auto" w:fill="FFFFFF"/>
      <w:spacing w:before="180" w:after="18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75pt">
    <w:name w:val="Основной текст + 7;5 pt"/>
    <w:rsid w:val="00724556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72455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75pt0">
    <w:name w:val="Основной текст + 7;5 pt;Курсив"/>
    <w:rsid w:val="0072455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Corbel75pt">
    <w:name w:val="Основной текст + Corbel;7;5 pt"/>
    <w:rsid w:val="00724556"/>
    <w:rPr>
      <w:rFonts w:ascii="Corbel" w:eastAsia="Corbel" w:hAnsi="Corbel" w:cs="Corbe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c5">
    <w:name w:val="c5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ed1">
    <w:name w:val="boxed1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ed2">
    <w:name w:val="boxed2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pt">
    <w:name w:val="Основной текст + 12 pt"/>
    <w:rsid w:val="00724556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styleId="af7">
    <w:name w:val="Body Text"/>
    <w:basedOn w:val="a"/>
    <w:link w:val="af8"/>
    <w:unhideWhenUsed/>
    <w:rsid w:val="0072455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af8">
    <w:name w:val="Основной текст Знак"/>
    <w:basedOn w:val="a0"/>
    <w:link w:val="af7"/>
    <w:rsid w:val="00724556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1b">
    <w:name w:val="toc 1"/>
    <w:basedOn w:val="a"/>
    <w:next w:val="a"/>
    <w:autoRedefine/>
    <w:uiPriority w:val="39"/>
    <w:unhideWhenUsed/>
    <w:rsid w:val="00724556"/>
    <w:pPr>
      <w:spacing w:after="100"/>
    </w:pPr>
    <w:rPr>
      <w:rFonts w:ascii="Calibri" w:eastAsia="Times New Roman" w:hAnsi="Calibri" w:cs="Times New Roman"/>
      <w:lang w:eastAsia="ru-RU"/>
    </w:rPr>
  </w:style>
  <w:style w:type="paragraph" w:customStyle="1" w:styleId="normal-p0">
    <w:name w:val="normal-p0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24556"/>
  </w:style>
  <w:style w:type="paragraph" w:styleId="25">
    <w:name w:val="toc 2"/>
    <w:basedOn w:val="a"/>
    <w:next w:val="a"/>
    <w:autoRedefine/>
    <w:uiPriority w:val="39"/>
    <w:unhideWhenUsed/>
    <w:rsid w:val="00724556"/>
    <w:pPr>
      <w:spacing w:after="100"/>
      <w:ind w:left="220"/>
    </w:pPr>
    <w:rPr>
      <w:rFonts w:ascii="Calibri" w:eastAsia="Times New Roman" w:hAnsi="Calibri" w:cs="Times New Roman"/>
      <w:lang w:eastAsia="ru-RU"/>
    </w:rPr>
  </w:style>
  <w:style w:type="paragraph" w:styleId="34">
    <w:name w:val="toc 3"/>
    <w:basedOn w:val="a"/>
    <w:next w:val="a"/>
    <w:autoRedefine/>
    <w:uiPriority w:val="39"/>
    <w:unhideWhenUsed/>
    <w:rsid w:val="00724556"/>
    <w:pPr>
      <w:spacing w:after="100"/>
      <w:ind w:left="440"/>
    </w:pPr>
    <w:rPr>
      <w:rFonts w:ascii="Calibri" w:eastAsia="Times New Roman" w:hAnsi="Calibri" w:cs="Times New Roman"/>
      <w:lang w:eastAsia="ru-RU"/>
    </w:rPr>
  </w:style>
  <w:style w:type="paragraph" w:styleId="45">
    <w:name w:val="toc 4"/>
    <w:basedOn w:val="a"/>
    <w:next w:val="a"/>
    <w:autoRedefine/>
    <w:uiPriority w:val="39"/>
    <w:unhideWhenUsed/>
    <w:rsid w:val="00724556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customStyle="1" w:styleId="B2E092F9785A484FA3FE7227E5CD88F4">
    <w:name w:val="B2E092F9785A484FA3FE7227E5CD88F4"/>
    <w:rsid w:val="00724556"/>
    <w:rPr>
      <w:rFonts w:ascii="Calibri" w:eastAsia="Times New Roman" w:hAnsi="Calibri" w:cs="Times New Roman"/>
      <w:lang w:eastAsia="ru-RU"/>
    </w:rPr>
  </w:style>
  <w:style w:type="character" w:styleId="af9">
    <w:name w:val="FollowedHyperlink"/>
    <w:uiPriority w:val="99"/>
    <w:semiHidden/>
    <w:unhideWhenUsed/>
    <w:rsid w:val="00724556"/>
    <w:rPr>
      <w:color w:val="800080"/>
      <w:u w:val="single"/>
    </w:rPr>
  </w:style>
  <w:style w:type="paragraph" w:customStyle="1" w:styleId="articledecorationfirst">
    <w:name w:val="article_decoration_first"/>
    <w:basedOn w:val="a"/>
    <w:rsid w:val="00724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7"/>
    <w:uiPriority w:val="99"/>
    <w:semiHidden/>
    <w:unhideWhenUsed/>
    <w:rsid w:val="00724556"/>
    <w:pPr>
      <w:spacing w:after="120" w:line="480" w:lineRule="auto"/>
    </w:pPr>
    <w:rPr>
      <w:rFonts w:ascii="Calibri" w:eastAsia="Calibri" w:hAnsi="Calibri" w:cs="Times New Roman"/>
      <w:lang w:val="x-none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724556"/>
    <w:rPr>
      <w:rFonts w:ascii="Calibri" w:eastAsia="Calibri" w:hAnsi="Calibri" w:cs="Times New Roman"/>
      <w:lang w:val="x-none"/>
    </w:rPr>
  </w:style>
  <w:style w:type="paragraph" w:styleId="35">
    <w:name w:val="Body Text 3"/>
    <w:basedOn w:val="a"/>
    <w:link w:val="36"/>
    <w:uiPriority w:val="99"/>
    <w:semiHidden/>
    <w:unhideWhenUsed/>
    <w:rsid w:val="00724556"/>
    <w:pPr>
      <w:spacing w:after="120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724556"/>
    <w:rPr>
      <w:rFonts w:ascii="Calibri" w:eastAsia="Calibri" w:hAnsi="Calibri" w:cs="Times New Roman"/>
      <w:sz w:val="16"/>
      <w:szCs w:val="16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pandia.ru/text/category/aktivnostmz_delovaya/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8430</Words>
  <Characters>48055</Characters>
  <Application>Microsoft Office Word</Application>
  <DocSecurity>0</DocSecurity>
  <Lines>400</Lines>
  <Paragraphs>112</Paragraphs>
  <ScaleCrop>false</ScaleCrop>
  <Company>SPecialiST RePack</Company>
  <LinksUpToDate>false</LinksUpToDate>
  <CharactersWithSpaces>56373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Пиколёво</dc:creator>
  <cp:keywords/>
  <dc:description/>
  <cp:lastModifiedBy>Пиколёво</cp:lastModifiedBy>
  <cp:revision>3</cp:revision>
  <dcterms:created xsi:type="dcterms:W3CDTF">2019-01-31T12:38:00Z</dcterms:created>
  <dcterms:modified xsi:type="dcterms:W3CDTF">2019-01-31T12:39:00Z</dcterms:modified>
</cp:coreProperties>
</file>